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2EB" w:rsidRPr="00EE5045" w:rsidRDefault="00E11C5E" w:rsidP="00E11C5E">
      <w:pPr>
        <w:jc w:val="center"/>
        <w:rPr>
          <w:rFonts w:ascii="Arial" w:hAnsi="Arial" w:cs="Arial"/>
          <w:sz w:val="20"/>
          <w:szCs w:val="22"/>
          <w:lang w:val="sl-SI"/>
        </w:rPr>
      </w:pPr>
      <w:r w:rsidRPr="00E11C5E">
        <w:rPr>
          <w:rFonts w:ascii="Arial" w:hAnsi="Arial" w:cs="Arial"/>
          <w:noProof/>
          <w:sz w:val="20"/>
          <w:szCs w:val="22"/>
        </w:rPr>
        <w:drawing>
          <wp:inline distT="0" distB="0" distL="0" distR="0">
            <wp:extent cx="1993876" cy="955963"/>
            <wp:effectExtent l="19050" t="0" r="6374" b="0"/>
            <wp:docPr id="77" name="Slika 1" descr="C:\Users\Ninca\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ca\Desktop\unnamed (1).jpg"/>
                    <pic:cNvPicPr>
                      <a:picLocks noChangeAspect="1" noChangeArrowheads="1"/>
                    </pic:cNvPicPr>
                  </pic:nvPicPr>
                  <pic:blipFill>
                    <a:blip r:embed="rId8" cstate="print"/>
                    <a:srcRect/>
                    <a:stretch>
                      <a:fillRect/>
                    </a:stretch>
                  </pic:blipFill>
                  <pic:spPr bwMode="auto">
                    <a:xfrm>
                      <a:off x="0" y="0"/>
                      <a:ext cx="1999603" cy="958709"/>
                    </a:xfrm>
                    <a:prstGeom prst="rect">
                      <a:avLst/>
                    </a:prstGeom>
                    <a:noFill/>
                    <a:ln w="9525">
                      <a:noFill/>
                      <a:miter lim="800000"/>
                      <a:headEnd/>
                      <a:tailEnd/>
                    </a:ln>
                  </pic:spPr>
                </pic:pic>
              </a:graphicData>
            </a:graphic>
          </wp:inline>
        </w:drawing>
      </w:r>
    </w:p>
    <w:p w:rsidR="002412EB" w:rsidRPr="00EE5045" w:rsidRDefault="002412EB" w:rsidP="002412EB">
      <w:pPr>
        <w:ind w:left="1418" w:hanging="1418"/>
        <w:rPr>
          <w:rFonts w:ascii="Arial" w:hAnsi="Arial" w:cs="Arial"/>
          <w:sz w:val="20"/>
          <w:szCs w:val="22"/>
          <w:lang w:val="sl-SI"/>
        </w:rPr>
      </w:pPr>
    </w:p>
    <w:p w:rsidR="002412EB" w:rsidRPr="00EE5045" w:rsidRDefault="002412EB" w:rsidP="002412EB">
      <w:pPr>
        <w:ind w:left="1418" w:hanging="1418"/>
        <w:rPr>
          <w:rFonts w:ascii="Arial" w:hAnsi="Arial" w:cs="Arial"/>
          <w:sz w:val="20"/>
          <w:szCs w:val="22"/>
          <w:lang w:val="sl-SI"/>
        </w:rPr>
      </w:pPr>
    </w:p>
    <w:p w:rsidR="002412EB" w:rsidRPr="00EE5045" w:rsidRDefault="002412EB" w:rsidP="002412EB">
      <w:pPr>
        <w:ind w:left="1418" w:hanging="1418"/>
        <w:rPr>
          <w:rFonts w:ascii="Arial" w:hAnsi="Arial" w:cs="Arial"/>
          <w:sz w:val="20"/>
          <w:szCs w:val="22"/>
          <w:lang w:val="sl-SI"/>
        </w:rPr>
      </w:pPr>
    </w:p>
    <w:p w:rsidR="002412EB" w:rsidRPr="00EE5045" w:rsidRDefault="002412EB" w:rsidP="002412EB">
      <w:pPr>
        <w:pStyle w:val="Naslov4"/>
        <w:spacing w:line="280" w:lineRule="atLeast"/>
        <w:rPr>
          <w:rFonts w:ascii="Arial" w:hAnsi="Arial" w:cs="Arial"/>
          <w:color w:val="auto"/>
          <w:sz w:val="22"/>
          <w:lang w:val="sl-SI"/>
        </w:rPr>
      </w:pPr>
    </w:p>
    <w:p w:rsidR="002412EB" w:rsidRPr="00EE5045" w:rsidRDefault="002412EB" w:rsidP="002412EB">
      <w:pPr>
        <w:spacing w:line="280" w:lineRule="atLeast"/>
        <w:jc w:val="center"/>
        <w:rPr>
          <w:rFonts w:ascii="Arial" w:hAnsi="Arial" w:cs="Arial"/>
          <w:b/>
          <w:sz w:val="28"/>
          <w:lang w:val="sl-SI"/>
        </w:rPr>
      </w:pPr>
    </w:p>
    <w:p w:rsidR="00E11C5E" w:rsidRPr="000842BD" w:rsidRDefault="00042C2F" w:rsidP="00E11C5E">
      <w:pPr>
        <w:spacing w:line="280" w:lineRule="atLeast"/>
        <w:jc w:val="center"/>
        <w:rPr>
          <w:rFonts w:ascii="Arial" w:hAnsi="Arial" w:cs="Arial"/>
          <w:b/>
          <w:sz w:val="32"/>
        </w:rPr>
      </w:pPr>
      <w:bookmarkStart w:id="0" w:name="_Toc431233242"/>
      <w:bookmarkStart w:id="1" w:name="_Toc431233350"/>
      <w:bookmarkStart w:id="2" w:name="_Toc433271036"/>
      <w:r>
        <w:rPr>
          <w:rFonts w:ascii="Arial" w:hAnsi="Arial" w:cs="Arial"/>
          <w:b/>
          <w:sz w:val="32"/>
        </w:rPr>
        <w:t xml:space="preserve">NALOGA V PROJEKTU </w:t>
      </w:r>
    </w:p>
    <w:p w:rsidR="00E11C5E" w:rsidRDefault="00E11C5E" w:rsidP="00E11C5E">
      <w:pPr>
        <w:spacing w:line="280" w:lineRule="atLeast"/>
        <w:rPr>
          <w:rFonts w:ascii="Arial" w:hAnsi="Arial" w:cs="Arial"/>
          <w:b/>
          <w:sz w:val="28"/>
        </w:rPr>
      </w:pPr>
    </w:p>
    <w:p w:rsidR="00042C2F" w:rsidRDefault="00042C2F" w:rsidP="00042C2F">
      <w:pPr>
        <w:spacing w:line="280" w:lineRule="atLeast"/>
        <w:jc w:val="center"/>
        <w:rPr>
          <w:rFonts w:ascii="Arial" w:hAnsi="Arial" w:cs="Arial"/>
          <w:b/>
          <w:sz w:val="28"/>
        </w:rPr>
      </w:pPr>
      <w:r w:rsidRPr="00042C2F">
        <w:rPr>
          <w:rFonts w:ascii="Arial" w:hAnsi="Arial" w:cs="Arial"/>
          <w:b/>
          <w:noProof/>
          <w:sz w:val="28"/>
        </w:rPr>
        <w:drawing>
          <wp:inline distT="0" distB="0" distL="0" distR="0">
            <wp:extent cx="3571875" cy="2164900"/>
            <wp:effectExtent l="0" t="0" r="0" b="0"/>
            <wp:docPr id="1" name="Slika 1" descr="C:\Users\Urška Kleč\AppData\Local\Microsoft\Windows\INetCache\Content.Outlook\K1DP2I01\A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ška Kleč\AppData\Local\Microsoft\Windows\INetCache\Content.Outlook\K1DP2I01\A4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739" cy="2169666"/>
                    </a:xfrm>
                    <a:prstGeom prst="rect">
                      <a:avLst/>
                    </a:prstGeom>
                    <a:noFill/>
                    <a:ln>
                      <a:noFill/>
                    </a:ln>
                  </pic:spPr>
                </pic:pic>
              </a:graphicData>
            </a:graphic>
          </wp:inline>
        </w:drawing>
      </w:r>
    </w:p>
    <w:p w:rsidR="00042C2F" w:rsidRPr="000842BD" w:rsidRDefault="00042C2F" w:rsidP="00E11C5E">
      <w:pPr>
        <w:spacing w:line="280" w:lineRule="atLeast"/>
        <w:rPr>
          <w:rFonts w:ascii="Arial" w:hAnsi="Arial" w:cs="Arial"/>
          <w:b/>
          <w:sz w:val="28"/>
        </w:rPr>
      </w:pPr>
    </w:p>
    <w:p w:rsidR="00E11C5E" w:rsidRPr="000842BD" w:rsidRDefault="00EC25E4" w:rsidP="00E11C5E">
      <w:pPr>
        <w:pStyle w:val="Naslov5"/>
        <w:spacing w:line="280" w:lineRule="atLeast"/>
        <w:jc w:val="center"/>
        <w:rPr>
          <w:rFonts w:ascii="Arial" w:hAnsi="Arial" w:cs="Arial"/>
          <w:b/>
          <w:color w:val="auto"/>
          <w:sz w:val="44"/>
        </w:rPr>
      </w:pPr>
      <w:r>
        <w:rPr>
          <w:rFonts w:ascii="Arial" w:hAnsi="Arial" w:cs="Arial"/>
          <w:b/>
          <w:color w:val="auto"/>
          <w:sz w:val="44"/>
        </w:rPr>
        <w:t>MLEKO IN MLEČNI IZDELKI</w:t>
      </w:r>
    </w:p>
    <w:p w:rsidR="00E11C5E" w:rsidRPr="000842BD" w:rsidRDefault="00E11C5E" w:rsidP="00E11C5E">
      <w:pPr>
        <w:spacing w:line="280" w:lineRule="atLeast"/>
        <w:rPr>
          <w:rFonts w:ascii="Arial" w:hAnsi="Arial" w:cs="Arial"/>
          <w:sz w:val="18"/>
        </w:rPr>
      </w:pPr>
    </w:p>
    <w:p w:rsidR="00E11C5E" w:rsidRPr="000842BD" w:rsidRDefault="00E11C5E" w:rsidP="00E11C5E">
      <w:pPr>
        <w:spacing w:line="280" w:lineRule="atLeast"/>
        <w:rPr>
          <w:rFonts w:ascii="Arial" w:hAnsi="Arial" w:cs="Arial"/>
          <w:sz w:val="18"/>
        </w:rPr>
      </w:pPr>
    </w:p>
    <w:p w:rsidR="00E11C5E" w:rsidRPr="000842BD" w:rsidRDefault="00142AF4" w:rsidP="00E11C5E">
      <w:pPr>
        <w:spacing w:line="280" w:lineRule="atLeast"/>
        <w:rPr>
          <w:rFonts w:ascii="Arial" w:hAnsi="Arial" w:cs="Arial"/>
        </w:rPr>
      </w:pPr>
      <w:proofErr w:type="spellStart"/>
      <w:r>
        <w:rPr>
          <w:rFonts w:ascii="Arial" w:hAnsi="Arial" w:cs="Arial"/>
          <w:sz w:val="28"/>
        </w:rPr>
        <w:t>Avtorji</w:t>
      </w:r>
      <w:proofErr w:type="spellEnd"/>
      <w:r w:rsidR="00EC25E4">
        <w:rPr>
          <w:rFonts w:ascii="Arial" w:hAnsi="Arial" w:cs="Arial"/>
          <w:sz w:val="28"/>
        </w:rPr>
        <w:t xml:space="preserve">: </w:t>
      </w:r>
      <w:proofErr w:type="spellStart"/>
      <w:r w:rsidR="000700AF">
        <w:rPr>
          <w:rFonts w:ascii="Arial" w:hAnsi="Arial" w:cs="Arial"/>
          <w:sz w:val="28"/>
        </w:rPr>
        <w:t>Gaja</w:t>
      </w:r>
      <w:proofErr w:type="spellEnd"/>
      <w:r w:rsidR="000700AF">
        <w:rPr>
          <w:rFonts w:ascii="Arial" w:hAnsi="Arial" w:cs="Arial"/>
          <w:sz w:val="28"/>
        </w:rPr>
        <w:t xml:space="preserve"> JEZERŠEK, Lana DOLINAR</w:t>
      </w:r>
      <w:r w:rsidR="00EC25E4">
        <w:rPr>
          <w:rFonts w:ascii="Arial" w:hAnsi="Arial" w:cs="Arial"/>
          <w:sz w:val="28"/>
        </w:rPr>
        <w:t xml:space="preserve">, </w:t>
      </w:r>
      <w:proofErr w:type="spellStart"/>
      <w:r w:rsidR="00EC25E4">
        <w:rPr>
          <w:rFonts w:ascii="Arial" w:hAnsi="Arial" w:cs="Arial"/>
          <w:sz w:val="28"/>
        </w:rPr>
        <w:t>Zala</w:t>
      </w:r>
      <w:proofErr w:type="spellEnd"/>
      <w:r w:rsidR="00EC25E4">
        <w:rPr>
          <w:rFonts w:ascii="Arial" w:hAnsi="Arial" w:cs="Arial"/>
          <w:sz w:val="28"/>
        </w:rPr>
        <w:t xml:space="preserve"> Sara DEŽMAN, </w:t>
      </w:r>
      <w:proofErr w:type="spellStart"/>
      <w:r w:rsidR="00EC25E4">
        <w:rPr>
          <w:rFonts w:ascii="Arial" w:hAnsi="Arial" w:cs="Arial"/>
          <w:sz w:val="28"/>
        </w:rPr>
        <w:t>Tjaž</w:t>
      </w:r>
      <w:proofErr w:type="spellEnd"/>
      <w:r w:rsidR="00EC25E4">
        <w:rPr>
          <w:rFonts w:ascii="Arial" w:hAnsi="Arial" w:cs="Arial"/>
          <w:sz w:val="28"/>
        </w:rPr>
        <w:t xml:space="preserve"> ZORMAN</w:t>
      </w:r>
      <w:r w:rsidR="00042C2F">
        <w:rPr>
          <w:rFonts w:ascii="Arial" w:hAnsi="Arial" w:cs="Arial"/>
          <w:sz w:val="28"/>
        </w:rPr>
        <w:t>, 3</w:t>
      </w:r>
      <w:r w:rsidR="00EC25E4">
        <w:rPr>
          <w:rFonts w:ascii="Arial" w:hAnsi="Arial" w:cs="Arial"/>
          <w:sz w:val="28"/>
        </w:rPr>
        <w:t>. M</w:t>
      </w:r>
    </w:p>
    <w:p w:rsidR="00E11C5E" w:rsidRPr="000842BD" w:rsidRDefault="00E11C5E" w:rsidP="00E11C5E">
      <w:pPr>
        <w:spacing w:line="280" w:lineRule="atLeast"/>
        <w:rPr>
          <w:rFonts w:ascii="Arial" w:hAnsi="Arial" w:cs="Arial"/>
          <w:sz w:val="18"/>
        </w:rPr>
      </w:pPr>
    </w:p>
    <w:p w:rsidR="00E11C5E" w:rsidRPr="000842BD" w:rsidRDefault="00E11C5E" w:rsidP="00E11C5E">
      <w:pPr>
        <w:spacing w:line="280" w:lineRule="atLeast"/>
        <w:rPr>
          <w:rFonts w:ascii="Arial" w:hAnsi="Arial" w:cs="Arial"/>
        </w:rPr>
      </w:pPr>
      <w:r w:rsidRPr="000842BD">
        <w:rPr>
          <w:rFonts w:ascii="Arial" w:hAnsi="Arial" w:cs="Arial"/>
          <w:sz w:val="28"/>
        </w:rPr>
        <w:t xml:space="preserve">Program: </w:t>
      </w:r>
      <w:proofErr w:type="spellStart"/>
      <w:r w:rsidR="00EC25E4">
        <w:rPr>
          <w:rFonts w:ascii="Arial" w:hAnsi="Arial" w:cs="Arial"/>
          <w:sz w:val="28"/>
        </w:rPr>
        <w:t>strokovna</w:t>
      </w:r>
      <w:proofErr w:type="spellEnd"/>
      <w:r w:rsidR="00EC25E4">
        <w:rPr>
          <w:rFonts w:ascii="Arial" w:hAnsi="Arial" w:cs="Arial"/>
          <w:sz w:val="28"/>
        </w:rPr>
        <w:t xml:space="preserve"> </w:t>
      </w:r>
      <w:proofErr w:type="spellStart"/>
      <w:r w:rsidR="00EC25E4">
        <w:rPr>
          <w:rFonts w:ascii="Arial" w:hAnsi="Arial" w:cs="Arial"/>
          <w:sz w:val="28"/>
        </w:rPr>
        <w:t>gimnazija</w:t>
      </w:r>
      <w:proofErr w:type="spellEnd"/>
    </w:p>
    <w:p w:rsidR="00E11C5E" w:rsidRPr="000842BD" w:rsidRDefault="00513CE4" w:rsidP="00E11C5E">
      <w:pPr>
        <w:pStyle w:val="Naslov7"/>
        <w:spacing w:line="280" w:lineRule="atLeast"/>
        <w:rPr>
          <w:rFonts w:ascii="Arial" w:hAnsi="Arial" w:cs="Arial"/>
          <w:color w:val="auto"/>
        </w:rPr>
      </w:pPr>
      <w:proofErr w:type="spellStart"/>
      <w:r>
        <w:rPr>
          <w:rFonts w:ascii="Arial" w:hAnsi="Arial" w:cs="Arial"/>
          <w:i w:val="0"/>
          <w:color w:val="auto"/>
          <w:sz w:val="28"/>
        </w:rPr>
        <w:t>Mentoric</w:t>
      </w:r>
      <w:r w:rsidR="006D6FF6">
        <w:rPr>
          <w:rFonts w:ascii="Arial" w:hAnsi="Arial" w:cs="Arial"/>
          <w:i w:val="0"/>
          <w:color w:val="auto"/>
          <w:sz w:val="28"/>
        </w:rPr>
        <w:t>i</w:t>
      </w:r>
      <w:proofErr w:type="spellEnd"/>
      <w:r>
        <w:rPr>
          <w:rFonts w:ascii="Arial" w:hAnsi="Arial" w:cs="Arial"/>
          <w:i w:val="0"/>
          <w:color w:val="auto"/>
          <w:sz w:val="28"/>
        </w:rPr>
        <w:t xml:space="preserve">: </w:t>
      </w:r>
      <w:proofErr w:type="spellStart"/>
      <w:r w:rsidR="006D6FF6">
        <w:rPr>
          <w:rFonts w:ascii="Arial" w:hAnsi="Arial" w:cs="Arial"/>
          <w:i w:val="0"/>
          <w:color w:val="auto"/>
          <w:sz w:val="28"/>
        </w:rPr>
        <w:t>Nataša</w:t>
      </w:r>
      <w:proofErr w:type="spellEnd"/>
      <w:r w:rsidR="006D6FF6">
        <w:rPr>
          <w:rFonts w:ascii="Arial" w:hAnsi="Arial" w:cs="Arial"/>
          <w:i w:val="0"/>
          <w:color w:val="auto"/>
          <w:sz w:val="28"/>
        </w:rPr>
        <w:t xml:space="preserve"> </w:t>
      </w:r>
      <w:proofErr w:type="spellStart"/>
      <w:r w:rsidR="006D6FF6">
        <w:rPr>
          <w:rFonts w:ascii="Arial" w:hAnsi="Arial" w:cs="Arial"/>
          <w:i w:val="0"/>
          <w:color w:val="auto"/>
          <w:sz w:val="28"/>
        </w:rPr>
        <w:t>Šink</w:t>
      </w:r>
      <w:proofErr w:type="spellEnd"/>
      <w:r w:rsidR="006D6FF6">
        <w:rPr>
          <w:rFonts w:ascii="Arial" w:hAnsi="Arial" w:cs="Arial"/>
          <w:i w:val="0"/>
          <w:color w:val="auto"/>
          <w:sz w:val="28"/>
        </w:rPr>
        <w:t xml:space="preserve">, </w:t>
      </w:r>
      <w:proofErr w:type="spellStart"/>
      <w:r w:rsidR="006D6FF6">
        <w:rPr>
          <w:rFonts w:ascii="Arial" w:hAnsi="Arial" w:cs="Arial"/>
          <w:i w:val="0"/>
          <w:color w:val="auto"/>
          <w:sz w:val="28"/>
        </w:rPr>
        <w:t>Urška</w:t>
      </w:r>
      <w:proofErr w:type="spellEnd"/>
      <w:r w:rsidR="006D6FF6">
        <w:rPr>
          <w:rFonts w:ascii="Arial" w:hAnsi="Arial" w:cs="Arial"/>
          <w:i w:val="0"/>
          <w:color w:val="auto"/>
          <w:sz w:val="28"/>
        </w:rPr>
        <w:t xml:space="preserve"> </w:t>
      </w:r>
      <w:proofErr w:type="spellStart"/>
      <w:r w:rsidR="006D6FF6">
        <w:rPr>
          <w:rFonts w:ascii="Arial" w:hAnsi="Arial" w:cs="Arial"/>
          <w:i w:val="0"/>
          <w:color w:val="auto"/>
          <w:sz w:val="28"/>
        </w:rPr>
        <w:t>Kleč</w:t>
      </w:r>
      <w:proofErr w:type="spellEnd"/>
      <w:r w:rsidR="00E11C5E" w:rsidRPr="000842BD">
        <w:rPr>
          <w:rFonts w:ascii="Arial" w:hAnsi="Arial" w:cs="Arial"/>
          <w:color w:val="auto"/>
        </w:rPr>
        <w:tab/>
      </w:r>
      <w:r w:rsidR="00E11C5E" w:rsidRPr="000842BD">
        <w:rPr>
          <w:rFonts w:ascii="Arial" w:hAnsi="Arial" w:cs="Arial"/>
          <w:color w:val="auto"/>
        </w:rPr>
        <w:tab/>
      </w:r>
      <w:r w:rsidR="00E11C5E" w:rsidRPr="000842BD">
        <w:rPr>
          <w:rFonts w:ascii="Arial" w:hAnsi="Arial" w:cs="Arial"/>
          <w:color w:val="auto"/>
        </w:rPr>
        <w:tab/>
      </w:r>
      <w:r w:rsidR="00E11C5E" w:rsidRPr="000842BD">
        <w:rPr>
          <w:rFonts w:ascii="Arial" w:hAnsi="Arial" w:cs="Arial"/>
          <w:color w:val="auto"/>
        </w:rPr>
        <w:tab/>
      </w:r>
    </w:p>
    <w:p w:rsidR="00E11C5E" w:rsidRPr="000842BD" w:rsidRDefault="00E11C5E" w:rsidP="00E11C5E">
      <w:pPr>
        <w:spacing w:line="280" w:lineRule="atLeast"/>
        <w:rPr>
          <w:rFonts w:ascii="Arial" w:hAnsi="Arial" w:cs="Arial"/>
          <w:sz w:val="18"/>
        </w:rPr>
      </w:pPr>
    </w:p>
    <w:p w:rsidR="00E11C5E" w:rsidRPr="000842BD" w:rsidRDefault="00E11C5E" w:rsidP="00E11C5E">
      <w:pPr>
        <w:spacing w:line="280" w:lineRule="atLeast"/>
        <w:rPr>
          <w:rFonts w:ascii="Arial" w:hAnsi="Arial" w:cs="Arial"/>
          <w:sz w:val="18"/>
        </w:rPr>
      </w:pPr>
    </w:p>
    <w:p w:rsidR="00E11C5E" w:rsidRPr="000842BD" w:rsidRDefault="00E11C5E" w:rsidP="00E11C5E">
      <w:pPr>
        <w:spacing w:line="280" w:lineRule="atLeast"/>
        <w:rPr>
          <w:rFonts w:ascii="Arial" w:hAnsi="Arial" w:cs="Arial"/>
          <w:sz w:val="18"/>
        </w:rPr>
      </w:pPr>
    </w:p>
    <w:p w:rsidR="00E11C5E" w:rsidRPr="000842BD" w:rsidRDefault="00E11C5E" w:rsidP="00E11C5E">
      <w:pPr>
        <w:spacing w:line="280" w:lineRule="atLeast"/>
        <w:jc w:val="center"/>
        <w:rPr>
          <w:rFonts w:ascii="Arial" w:hAnsi="Arial" w:cs="Arial"/>
          <w:sz w:val="28"/>
          <w:szCs w:val="28"/>
        </w:rPr>
      </w:pPr>
    </w:p>
    <w:p w:rsidR="00E11C5E" w:rsidRPr="000842BD" w:rsidRDefault="00E11C5E" w:rsidP="00E11C5E">
      <w:pPr>
        <w:spacing w:line="280" w:lineRule="atLeast"/>
        <w:jc w:val="center"/>
        <w:rPr>
          <w:rFonts w:ascii="Arial" w:hAnsi="Arial" w:cs="Arial"/>
          <w:sz w:val="28"/>
          <w:szCs w:val="28"/>
        </w:rPr>
      </w:pPr>
    </w:p>
    <w:p w:rsidR="00E11C5E" w:rsidRPr="000842BD" w:rsidRDefault="00E11C5E" w:rsidP="00E11C5E">
      <w:pPr>
        <w:spacing w:line="280" w:lineRule="atLeast"/>
        <w:jc w:val="center"/>
        <w:rPr>
          <w:rFonts w:ascii="Arial" w:hAnsi="Arial" w:cs="Arial"/>
          <w:sz w:val="28"/>
          <w:szCs w:val="28"/>
        </w:rPr>
      </w:pPr>
    </w:p>
    <w:p w:rsidR="00E11C5E" w:rsidRPr="000842BD" w:rsidRDefault="00E11C5E" w:rsidP="00E11C5E">
      <w:pPr>
        <w:spacing w:line="280" w:lineRule="atLeast"/>
        <w:jc w:val="center"/>
        <w:rPr>
          <w:rFonts w:ascii="Arial" w:hAnsi="Arial" w:cs="Arial"/>
          <w:sz w:val="28"/>
          <w:szCs w:val="28"/>
        </w:rPr>
      </w:pPr>
    </w:p>
    <w:p w:rsidR="00513CE4" w:rsidRDefault="00EC25E4" w:rsidP="00E11C5E">
      <w:pPr>
        <w:spacing w:line="280" w:lineRule="atLeast"/>
        <w:jc w:val="center"/>
        <w:rPr>
          <w:rFonts w:ascii="Arial" w:hAnsi="Arial" w:cs="Arial"/>
          <w:sz w:val="28"/>
          <w:szCs w:val="28"/>
        </w:rPr>
        <w:sectPr w:rsidR="00513CE4" w:rsidSect="008956DB">
          <w:headerReference w:type="default" r:id="rId10"/>
          <w:footerReference w:type="even" r:id="rId11"/>
          <w:footerReference w:type="default" r:id="rId12"/>
          <w:pgSz w:w="11906" w:h="16838"/>
          <w:pgMar w:top="1985" w:right="1418" w:bottom="1701" w:left="1701" w:header="708" w:footer="708" w:gutter="0"/>
          <w:pgNumType w:start="1"/>
          <w:cols w:space="708"/>
          <w:titlePg/>
          <w:docGrid w:linePitch="360"/>
        </w:sectPr>
      </w:pPr>
      <w:proofErr w:type="spellStart"/>
      <w:r>
        <w:rPr>
          <w:rFonts w:ascii="Arial" w:hAnsi="Arial" w:cs="Arial"/>
          <w:sz w:val="28"/>
          <w:szCs w:val="28"/>
        </w:rPr>
        <w:t>Strahinj</w:t>
      </w:r>
      <w:proofErr w:type="spellEnd"/>
      <w:r>
        <w:rPr>
          <w:rFonts w:ascii="Arial" w:hAnsi="Arial" w:cs="Arial"/>
          <w:sz w:val="28"/>
          <w:szCs w:val="28"/>
        </w:rPr>
        <w:t xml:space="preserve">, </w:t>
      </w:r>
      <w:proofErr w:type="spellStart"/>
      <w:r>
        <w:rPr>
          <w:rFonts w:ascii="Arial" w:hAnsi="Arial" w:cs="Arial"/>
          <w:sz w:val="28"/>
          <w:szCs w:val="28"/>
        </w:rPr>
        <w:t>februar</w:t>
      </w:r>
      <w:proofErr w:type="spellEnd"/>
      <w:r>
        <w:rPr>
          <w:rFonts w:ascii="Arial" w:hAnsi="Arial" w:cs="Arial"/>
          <w:sz w:val="28"/>
          <w:szCs w:val="28"/>
        </w:rPr>
        <w:t xml:space="preserve"> 2020</w:t>
      </w:r>
    </w:p>
    <w:p w:rsidR="002412EB" w:rsidRPr="00EE5045" w:rsidRDefault="002412EB" w:rsidP="000842BD">
      <w:pPr>
        <w:pStyle w:val="Naslov1"/>
        <w:spacing w:before="0"/>
        <w:jc w:val="both"/>
        <w:rPr>
          <w:rFonts w:ascii="Arial" w:hAnsi="Arial" w:cs="Arial"/>
          <w:color w:val="auto"/>
          <w:lang w:val="sl-SI"/>
        </w:rPr>
      </w:pPr>
      <w:bookmarkStart w:id="3" w:name="_Toc431233247"/>
      <w:bookmarkStart w:id="4" w:name="_Toc431233355"/>
      <w:bookmarkStart w:id="5" w:name="_Toc433271041"/>
      <w:bookmarkEnd w:id="0"/>
      <w:bookmarkEnd w:id="1"/>
      <w:bookmarkEnd w:id="2"/>
      <w:r w:rsidRPr="00EE5045">
        <w:rPr>
          <w:rFonts w:ascii="Arial" w:hAnsi="Arial" w:cs="Arial"/>
          <w:color w:val="auto"/>
          <w:lang w:val="sl-SI"/>
        </w:rPr>
        <w:lastRenderedPageBreak/>
        <w:t>1 UVOD</w:t>
      </w:r>
      <w:bookmarkEnd w:id="3"/>
      <w:bookmarkEnd w:id="4"/>
      <w:bookmarkEnd w:id="5"/>
    </w:p>
    <w:p w:rsidR="002412EB" w:rsidRPr="00EE5045" w:rsidRDefault="002412EB" w:rsidP="002412EB">
      <w:pPr>
        <w:pStyle w:val="Default"/>
        <w:jc w:val="both"/>
        <w:rPr>
          <w:rFonts w:ascii="Arial" w:hAnsi="Arial" w:cs="Arial"/>
          <w:color w:val="auto"/>
          <w:sz w:val="22"/>
          <w:szCs w:val="20"/>
        </w:rPr>
      </w:pPr>
    </w:p>
    <w:p w:rsidR="00F37EE3" w:rsidRDefault="00EC25E4" w:rsidP="00061FE6">
      <w:pPr>
        <w:pStyle w:val="Default"/>
        <w:spacing w:line="360" w:lineRule="auto"/>
        <w:jc w:val="both"/>
        <w:rPr>
          <w:rFonts w:ascii="Arial" w:hAnsi="Arial" w:cs="Arial"/>
          <w:color w:val="auto"/>
          <w:sz w:val="22"/>
          <w:szCs w:val="20"/>
        </w:rPr>
      </w:pPr>
      <w:r>
        <w:rPr>
          <w:rFonts w:ascii="Arial" w:hAnsi="Arial" w:cs="Arial"/>
          <w:color w:val="auto"/>
          <w:sz w:val="22"/>
          <w:szCs w:val="20"/>
        </w:rPr>
        <w:t xml:space="preserve">Smo dijaki </w:t>
      </w:r>
      <w:r w:rsidR="000A74F8">
        <w:rPr>
          <w:rFonts w:ascii="Arial" w:hAnsi="Arial" w:cs="Arial"/>
          <w:color w:val="auto"/>
          <w:sz w:val="22"/>
          <w:szCs w:val="20"/>
        </w:rPr>
        <w:t xml:space="preserve">3. letnika strokovne gimnazije na Biotehniškem centru Naklo. Eden od naših </w:t>
      </w:r>
      <w:r w:rsidR="009F2D1B">
        <w:rPr>
          <w:rFonts w:ascii="Arial" w:hAnsi="Arial" w:cs="Arial"/>
          <w:color w:val="auto"/>
          <w:sz w:val="22"/>
          <w:szCs w:val="20"/>
        </w:rPr>
        <w:t xml:space="preserve">izbirnih </w:t>
      </w:r>
      <w:r w:rsidR="000A74F8">
        <w:rPr>
          <w:rFonts w:ascii="Arial" w:hAnsi="Arial" w:cs="Arial"/>
          <w:color w:val="auto"/>
          <w:sz w:val="22"/>
          <w:szCs w:val="20"/>
        </w:rPr>
        <w:t>predmetov je tudi kmetijstvo</w:t>
      </w:r>
      <w:r w:rsidR="009F2D1B">
        <w:rPr>
          <w:rFonts w:ascii="Arial" w:hAnsi="Arial" w:cs="Arial"/>
          <w:color w:val="auto"/>
          <w:sz w:val="22"/>
          <w:szCs w:val="20"/>
        </w:rPr>
        <w:t xml:space="preserve">. </w:t>
      </w:r>
      <w:r w:rsidR="000A74F8">
        <w:rPr>
          <w:rFonts w:ascii="Arial" w:hAnsi="Arial" w:cs="Arial"/>
          <w:color w:val="auto"/>
          <w:sz w:val="22"/>
          <w:szCs w:val="20"/>
        </w:rPr>
        <w:t>Vključeni smo v projekt Alps4nats, s katerim želimo ljudem približati naše slovenske</w:t>
      </w:r>
      <w:r w:rsidR="009852B0">
        <w:rPr>
          <w:rFonts w:ascii="Arial" w:hAnsi="Arial" w:cs="Arial"/>
          <w:color w:val="auto"/>
          <w:sz w:val="22"/>
          <w:szCs w:val="20"/>
        </w:rPr>
        <w:t xml:space="preserve"> in evropske Alpe ter njihovo problematiko.</w:t>
      </w:r>
    </w:p>
    <w:p w:rsidR="009852B0" w:rsidRDefault="009852B0" w:rsidP="00061FE6">
      <w:pPr>
        <w:pStyle w:val="Default"/>
        <w:spacing w:line="360" w:lineRule="auto"/>
        <w:jc w:val="both"/>
        <w:rPr>
          <w:rFonts w:ascii="Arial" w:hAnsi="Arial" w:cs="Arial"/>
          <w:color w:val="auto"/>
          <w:sz w:val="22"/>
          <w:szCs w:val="20"/>
        </w:rPr>
      </w:pPr>
      <w:r>
        <w:rPr>
          <w:rFonts w:ascii="Arial" w:hAnsi="Arial" w:cs="Arial"/>
          <w:color w:val="auto"/>
          <w:sz w:val="22"/>
          <w:szCs w:val="20"/>
        </w:rPr>
        <w:t xml:space="preserve">Kot problem v naši nalogi obravnavamo nizke odkupne cene mleka. Te povzročajo zaton malih kmetij ter  omogočajo preživetje samo tistim, ki kakovost žrtvujejo za količino. V nalogi smo se torej odločili preveriti, če se malim pridelovalcem izplača </w:t>
      </w:r>
      <w:r w:rsidR="005D5583">
        <w:rPr>
          <w:rFonts w:ascii="Arial" w:hAnsi="Arial" w:cs="Arial"/>
          <w:color w:val="auto"/>
          <w:sz w:val="22"/>
          <w:szCs w:val="20"/>
        </w:rPr>
        <w:t>predelovati mleko doma in pri tem dobiti kakovosten izdelek, ki ga lahko prodajo po ceni, katera jim ne omogoča samo preživetja temveč tudi razvoj. To bi namreč pomenilo, da se trg lahko razširi z večjo ponudbo ob enem pa sproži modernizacijo slovenskih kmetij.</w:t>
      </w:r>
    </w:p>
    <w:p w:rsidR="00F37EE3" w:rsidRPr="00EE5045" w:rsidRDefault="00F37EE3" w:rsidP="0053710B">
      <w:pPr>
        <w:pStyle w:val="Default"/>
        <w:spacing w:line="360" w:lineRule="auto"/>
        <w:jc w:val="both"/>
        <w:rPr>
          <w:rFonts w:ascii="Arial" w:hAnsi="Arial" w:cs="Arial"/>
          <w:color w:val="auto"/>
          <w:sz w:val="22"/>
          <w:szCs w:val="20"/>
        </w:rPr>
      </w:pPr>
    </w:p>
    <w:p w:rsidR="00074C65" w:rsidRPr="00EE5045" w:rsidRDefault="00074C65">
      <w:pPr>
        <w:spacing w:after="200" w:line="276" w:lineRule="auto"/>
        <w:rPr>
          <w:rFonts w:ascii="Arial" w:eastAsiaTheme="majorEastAsia" w:hAnsi="Arial" w:cs="Arial"/>
          <w:b/>
          <w:bCs/>
          <w:sz w:val="28"/>
          <w:szCs w:val="28"/>
          <w:lang w:val="sl-SI"/>
        </w:rPr>
      </w:pPr>
      <w:bookmarkStart w:id="6" w:name="_Toc431233356"/>
      <w:bookmarkStart w:id="7" w:name="_Toc433271042"/>
      <w:r w:rsidRPr="00EE5045">
        <w:rPr>
          <w:rFonts w:ascii="Arial" w:hAnsi="Arial" w:cs="Arial"/>
          <w:lang w:val="sl-SI"/>
        </w:rPr>
        <w:br w:type="page"/>
      </w:r>
    </w:p>
    <w:p w:rsidR="002412EB" w:rsidRPr="00EE5045" w:rsidRDefault="002412EB" w:rsidP="002412EB">
      <w:pPr>
        <w:pStyle w:val="Naslov1"/>
        <w:rPr>
          <w:rFonts w:ascii="Arial" w:hAnsi="Arial" w:cs="Arial"/>
          <w:color w:val="auto"/>
          <w:lang w:val="sl-SI"/>
        </w:rPr>
      </w:pPr>
      <w:r w:rsidRPr="00EE5045">
        <w:rPr>
          <w:rFonts w:ascii="Arial" w:hAnsi="Arial" w:cs="Arial"/>
          <w:color w:val="auto"/>
          <w:lang w:val="sl-SI"/>
        </w:rPr>
        <w:lastRenderedPageBreak/>
        <w:t>2</w:t>
      </w:r>
      <w:r w:rsidR="000700AF">
        <w:rPr>
          <w:rFonts w:ascii="Arial" w:hAnsi="Arial" w:cs="Arial"/>
          <w:color w:val="auto"/>
          <w:lang w:val="sl-SI"/>
        </w:rPr>
        <w:t>.</w:t>
      </w:r>
      <w:r w:rsidRPr="00EE5045">
        <w:rPr>
          <w:rFonts w:ascii="Arial" w:hAnsi="Arial" w:cs="Arial"/>
          <w:color w:val="auto"/>
          <w:lang w:val="sl-SI"/>
        </w:rPr>
        <w:t xml:space="preserve"> TEORETIČNI UVOD</w:t>
      </w:r>
      <w:bookmarkEnd w:id="6"/>
      <w:bookmarkEnd w:id="7"/>
      <w:r w:rsidRPr="00EE5045">
        <w:rPr>
          <w:rFonts w:ascii="Arial" w:hAnsi="Arial" w:cs="Arial"/>
          <w:color w:val="auto"/>
          <w:lang w:val="sl-SI"/>
        </w:rPr>
        <w:t xml:space="preserve"> </w:t>
      </w:r>
    </w:p>
    <w:p w:rsidR="002412EB" w:rsidRDefault="002412EB" w:rsidP="002412EB">
      <w:pPr>
        <w:pStyle w:val="Default"/>
        <w:jc w:val="both"/>
        <w:rPr>
          <w:rFonts w:ascii="Arial" w:hAnsi="Arial" w:cs="Arial"/>
          <w:color w:val="auto"/>
          <w:sz w:val="22"/>
          <w:szCs w:val="20"/>
        </w:rPr>
      </w:pPr>
    </w:p>
    <w:p w:rsidR="00F37EE3" w:rsidRDefault="007A1F6B" w:rsidP="00061FE6">
      <w:pPr>
        <w:pStyle w:val="Default"/>
        <w:spacing w:line="360" w:lineRule="auto"/>
        <w:jc w:val="both"/>
        <w:rPr>
          <w:rFonts w:ascii="Arial" w:hAnsi="Arial" w:cs="Arial"/>
          <w:color w:val="auto"/>
          <w:sz w:val="22"/>
          <w:szCs w:val="20"/>
        </w:rPr>
      </w:pPr>
      <w:r w:rsidRPr="000700AF">
        <w:rPr>
          <w:rFonts w:ascii="Arial" w:hAnsi="Arial" w:cs="Arial"/>
          <w:b/>
          <w:color w:val="auto"/>
          <w:sz w:val="26"/>
          <w:szCs w:val="26"/>
        </w:rPr>
        <w:t xml:space="preserve">2.1 </w:t>
      </w:r>
      <w:r w:rsidR="005A04BC">
        <w:rPr>
          <w:rFonts w:ascii="Arial" w:hAnsi="Arial" w:cs="Arial"/>
          <w:b/>
          <w:color w:val="auto"/>
          <w:sz w:val="26"/>
          <w:szCs w:val="26"/>
        </w:rPr>
        <w:t>KOLIKO JE VREDNO DOBRO MLEKO</w:t>
      </w:r>
    </w:p>
    <w:p w:rsidR="00D926C7"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 xml:space="preserve">Slovenski pridelovalci mleka se v modernem času, času globalizacije, soočajo z vse večjimi težavami povezanih z denarjem. Večina manjših pridelovalcev se tako spopada z nekonkurenčnostjo na domačem trgu, saj svojega mleka, zaradi svoje majhnosti,  ne morejo prodajati po cenah, ki jim jih narekujejo večji pridelovalci in mlekarne. Zato se mnogi med njimi povezujejo v skupine ter na trgu nastopajo s skupno ponudbo. Ta jim omogoča vsaj nekaj </w:t>
      </w:r>
      <w:proofErr w:type="spellStart"/>
      <w:r>
        <w:rPr>
          <w:rFonts w:ascii="Arial" w:hAnsi="Arial" w:cs="Arial"/>
          <w:color w:val="auto"/>
          <w:sz w:val="22"/>
          <w:szCs w:val="20"/>
        </w:rPr>
        <w:t>dohodea</w:t>
      </w:r>
      <w:proofErr w:type="spellEnd"/>
      <w:r>
        <w:rPr>
          <w:rFonts w:ascii="Arial" w:hAnsi="Arial" w:cs="Arial"/>
          <w:color w:val="auto"/>
          <w:sz w:val="22"/>
          <w:szCs w:val="20"/>
        </w:rPr>
        <w:t xml:space="preserve">, katerega je mogoče doseči samo s prodajo mleka, vendar vodilnim pridelovalcem s tem še zdaleč niso enakovredni ne po količini in ne po dobičku. </w:t>
      </w:r>
    </w:p>
    <w:p w:rsidR="00D926C7"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Veliki proizvajalci in prodajalci mleka kmete lahko izkoriščajo pred vsem z nizkimi odkupnimi cenami. Tako manjši pridelovalec za mleko, ki ga proda v veliko mlekarno zasluži le okoli štiriintrideset centov na liter mleka. Mlekarne to mleko navadno osiromašijo, odvzete snovi porabijo za druge produkte ter ga po nekajkrat višji ceni prodajo velikim trgovskim verigam, ki lahko, zaradi stika z maso potrošnikov, ceno litra mleka še dodatno zvišajo.</w:t>
      </w:r>
    </w:p>
    <w:p w:rsidR="00A75964"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Z globalizacijo in odprtjem mej pa so se slovenski kmetje začeli spoprijemati še z uvozom mleka. To mleko navadno prihaja iz držav vzhodneje od nas</w:t>
      </w:r>
      <w:r w:rsidR="00A75964">
        <w:rPr>
          <w:rFonts w:ascii="Arial" w:hAnsi="Arial" w:cs="Arial"/>
          <w:color w:val="auto"/>
          <w:sz w:val="22"/>
          <w:szCs w:val="20"/>
        </w:rPr>
        <w:t>. Stroški proizvodnje tega mleka</w:t>
      </w:r>
      <w:r>
        <w:rPr>
          <w:rFonts w:ascii="Arial" w:hAnsi="Arial" w:cs="Arial"/>
          <w:color w:val="auto"/>
          <w:sz w:val="22"/>
          <w:szCs w:val="20"/>
        </w:rPr>
        <w:t xml:space="preserve"> se tako navadno ne morejo primerjat s stroški proizvodnje pri nas, zato tuji pridelovalci lahko še dodatno zapolnjujejo naš trg in nižajo že tako prenizke cene, kar otežuje preživetje slovenskih kmetij.</w:t>
      </w:r>
      <w:r w:rsidR="00A75964">
        <w:rPr>
          <w:rFonts w:ascii="Arial" w:hAnsi="Arial" w:cs="Arial"/>
          <w:color w:val="auto"/>
          <w:sz w:val="22"/>
          <w:szCs w:val="20"/>
        </w:rPr>
        <w:t xml:space="preserve"> </w:t>
      </w:r>
    </w:p>
    <w:p w:rsidR="00A75964" w:rsidRDefault="00A75964" w:rsidP="00A75964">
      <w:pPr>
        <w:pStyle w:val="Default"/>
        <w:keepNext/>
        <w:spacing w:line="360" w:lineRule="auto"/>
        <w:jc w:val="both"/>
      </w:pPr>
      <w:r>
        <w:rPr>
          <w:noProof/>
          <w:lang w:val="en-US"/>
        </w:rPr>
        <w:drawing>
          <wp:inline distT="0" distB="0" distL="0" distR="0">
            <wp:extent cx="5579745" cy="2797312"/>
            <wp:effectExtent l="19050" t="0" r="1905" b="0"/>
            <wp:docPr id="2" name="Slika 1" descr="Milk protein shown to alleviate chemotherapy side effects cou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 protein shown to alleviate chemotherapy side effects could ..."/>
                    <pic:cNvPicPr>
                      <a:picLocks noChangeAspect="1" noChangeArrowheads="1"/>
                    </pic:cNvPicPr>
                  </pic:nvPicPr>
                  <pic:blipFill>
                    <a:blip r:embed="rId13" cstate="print"/>
                    <a:srcRect/>
                    <a:stretch>
                      <a:fillRect/>
                    </a:stretch>
                  </pic:blipFill>
                  <pic:spPr bwMode="auto">
                    <a:xfrm>
                      <a:off x="0" y="0"/>
                      <a:ext cx="5579745" cy="2797312"/>
                    </a:xfrm>
                    <a:prstGeom prst="rect">
                      <a:avLst/>
                    </a:prstGeom>
                    <a:noFill/>
                    <a:ln w="9525">
                      <a:noFill/>
                      <a:miter lim="800000"/>
                      <a:headEnd/>
                      <a:tailEnd/>
                    </a:ln>
                  </pic:spPr>
                </pic:pic>
              </a:graphicData>
            </a:graphic>
          </wp:inline>
        </w:drawing>
      </w:r>
    </w:p>
    <w:p w:rsidR="00D926C7" w:rsidRPr="007057E8" w:rsidRDefault="007057E8" w:rsidP="00A75964">
      <w:pPr>
        <w:pStyle w:val="Napis"/>
        <w:jc w:val="center"/>
        <w:rPr>
          <w:rFonts w:ascii="Arial" w:hAnsi="Arial" w:cs="Arial"/>
          <w:i/>
          <w:color w:val="000000" w:themeColor="text1"/>
          <w:sz w:val="22"/>
          <w:szCs w:val="20"/>
        </w:rPr>
      </w:pPr>
      <w:r w:rsidRPr="007057E8">
        <w:rPr>
          <w:rFonts w:ascii="Arial" w:hAnsi="Arial" w:cs="Arial"/>
          <w:b w:val="0"/>
          <w:i/>
          <w:color w:val="000000" w:themeColor="text1"/>
          <w:sz w:val="22"/>
          <w:szCs w:val="20"/>
        </w:rPr>
        <w:t>Slika</w:t>
      </w:r>
      <w:r w:rsidR="00A75964" w:rsidRPr="007057E8">
        <w:rPr>
          <w:rFonts w:ascii="Arial" w:hAnsi="Arial" w:cs="Arial"/>
          <w:b w:val="0"/>
          <w:i/>
          <w:color w:val="000000" w:themeColor="text1"/>
          <w:sz w:val="22"/>
          <w:szCs w:val="20"/>
        </w:rPr>
        <w:fldChar w:fldCharType="begin"/>
      </w:r>
      <w:r w:rsidR="00A75964" w:rsidRPr="007057E8">
        <w:rPr>
          <w:rFonts w:ascii="Arial" w:hAnsi="Arial" w:cs="Arial"/>
          <w:b w:val="0"/>
          <w:i/>
          <w:color w:val="000000" w:themeColor="text1"/>
          <w:sz w:val="22"/>
          <w:szCs w:val="20"/>
        </w:rPr>
        <w:instrText xml:space="preserve"> SEQ Figure \* ARABIC </w:instrText>
      </w:r>
      <w:r w:rsidR="00A75964" w:rsidRPr="007057E8">
        <w:rPr>
          <w:rFonts w:ascii="Arial" w:hAnsi="Arial" w:cs="Arial"/>
          <w:b w:val="0"/>
          <w:i/>
          <w:color w:val="000000" w:themeColor="text1"/>
          <w:sz w:val="22"/>
          <w:szCs w:val="20"/>
        </w:rPr>
        <w:fldChar w:fldCharType="separate"/>
      </w:r>
      <w:r w:rsidR="002D4611">
        <w:rPr>
          <w:rFonts w:ascii="Arial" w:hAnsi="Arial" w:cs="Arial"/>
          <w:b w:val="0"/>
          <w:i/>
          <w:noProof/>
          <w:color w:val="000000" w:themeColor="text1"/>
          <w:sz w:val="22"/>
          <w:szCs w:val="20"/>
        </w:rPr>
        <w:t>1</w:t>
      </w:r>
      <w:r w:rsidR="00A75964" w:rsidRPr="007057E8">
        <w:rPr>
          <w:rFonts w:ascii="Arial" w:hAnsi="Arial" w:cs="Arial"/>
          <w:b w:val="0"/>
          <w:i/>
          <w:color w:val="000000" w:themeColor="text1"/>
          <w:sz w:val="22"/>
          <w:szCs w:val="20"/>
        </w:rPr>
        <w:fldChar w:fldCharType="end"/>
      </w:r>
      <w:r w:rsidRPr="007057E8">
        <w:rPr>
          <w:rFonts w:ascii="Arial" w:hAnsi="Arial" w:cs="Arial"/>
          <w:i/>
          <w:color w:val="000000" w:themeColor="text1"/>
          <w:sz w:val="22"/>
          <w:szCs w:val="20"/>
        </w:rPr>
        <w:t xml:space="preserve"> </w:t>
      </w:r>
      <w:proofErr w:type="spellStart"/>
      <w:r w:rsidR="00A75964" w:rsidRPr="007057E8">
        <w:rPr>
          <w:i/>
          <w:color w:val="000000" w:themeColor="text1"/>
        </w:rPr>
        <w:t>Mleko</w:t>
      </w:r>
      <w:proofErr w:type="spellEnd"/>
    </w:p>
    <w:p w:rsidR="00D926C7"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 xml:space="preserve">Deloma so za situacijo na slovenskem mlečnem trgu krivi tudi končni potrošniki. Ti se namreč strinjajo z uživanjem cenenega, osiromašenega in prepogosto tujega mleka, le da </w:t>
      </w:r>
      <w:r>
        <w:rPr>
          <w:rFonts w:ascii="Arial" w:hAnsi="Arial" w:cs="Arial"/>
          <w:color w:val="auto"/>
          <w:sz w:val="22"/>
          <w:szCs w:val="20"/>
        </w:rPr>
        <w:lastRenderedPageBreak/>
        <w:t>je na dosegu roke in v lepi embalaži. Potrošniki bi se tako morali zavedati, da poceni oglaševano mleko ni najboljše. Poseči bi morali po mleku naravnost iz malih kmetij pa čeprav bi morali zaradi tega stopiti iz svoje cone udobja, ker se trgovine z domačimi izdelki navadno ne nahajajo v velikih trgovskih središčih ampak na podeželju. Potrošniki bi na ta način lahko tudi malce prihranili, saj marsikateri kmet svoje mleko na domači kmetiji prodaja po nižji ceni kot tiso, ki ga dobimo s trgovskih polic.</w:t>
      </w:r>
    </w:p>
    <w:p w:rsidR="00D926C7"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Kmetje svoje denarne težave skušajo reševati na različne načine. Eden od njih je tudi ekološka pridelava. Pri ekološki pridelavi so pridelovalci nagrajeni z višjimi odkupnimi cenami. Vendar pa tudi tukaj ni vse tako rožnato kot se zdi. Pridelovalci namreč za pridelavo ekološke krme potrebujejo kar nekaj več površine, živali pa morajo imeti tudi prostor za gibanje. Pomembno pa je tudi prehodno obdobje, saj kmetje takoj po prehodu na ekološko kmetovanje še ne prejmejo certifikatov, saj se morajo v tem njihove površine in živina otresti snovi, ki se bile prej posledica neekološke pridelave. To je tudi razlog, da kakšna kmetija zaradi delnega izpada dohodka transformacije ne preživi, kar v kmetih vzbuja strah in jih odvrača od tega, da bi še sam poskusili s takim načinom pridelave.</w:t>
      </w:r>
    </w:p>
    <w:p w:rsidR="00D926C7"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Ceno mleka pa zvišajo tudi najnovejši trendi, kot je pridelava senenega mleka. Seneno mleko je ime za tisto mlako, ki ga pomolzejo iz krav, ki niso krmljene s silažo. Te krave so namreč krmljene poleti z pašo ali zeleno krmo, pozimi pa z senom ali mrvo. Taka pridelava mleku zvišuje odkupno ceno. To je namreč bolj kakovostno in potrošniku nudi boljšo sestavo maščobnih kislin. Seveda pa takšna pridelava ne ostane brez dodatnih izzivov. Pridelovalci morajo namreč za zagotovitev zadostne količine krme obdelovati skoraj dvakrat več površin kot pri običajni z silažo krmljeni živini. Slabost te in že navedene rešitve pa je tudi v tem, da sta obe odvisni predvsem od potrošnikov, saj se morajo na koncu oni odločiti ali so za boljše in kakovostnejše mleko pripravljeni plačati malce višjo ceno ali pa bodo zadovoljni z poceni mlekom iz velikih mlekarn.</w:t>
      </w:r>
    </w:p>
    <w:p w:rsidR="00D926C7"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Bolj, od potrošnikov, ne odvisna rešitev se kaže predvsem v izvozu mleka v druge alpske države, saj so tam odkupne cene po navadi nekoliko višje. To jim omogoča kupna predvsem večja kupna moč ter ozaveščenost o pomembnosti kvalitete hrane. Tako danes kar velik delež slovenskih pridelovalcev danes mleko izvaža na tuje.</w:t>
      </w:r>
    </w:p>
    <w:p w:rsidR="007A1F6B" w:rsidRDefault="007A1F6B" w:rsidP="002412EB">
      <w:pPr>
        <w:pStyle w:val="Default"/>
        <w:jc w:val="both"/>
        <w:rPr>
          <w:rFonts w:ascii="Arial" w:hAnsi="Arial" w:cs="Arial"/>
          <w:color w:val="auto"/>
          <w:sz w:val="22"/>
          <w:szCs w:val="20"/>
        </w:rPr>
      </w:pPr>
    </w:p>
    <w:p w:rsidR="006C7829" w:rsidRDefault="006C7829" w:rsidP="00D926C7">
      <w:pPr>
        <w:pStyle w:val="Default"/>
        <w:spacing w:line="360" w:lineRule="auto"/>
        <w:jc w:val="both"/>
        <w:rPr>
          <w:rFonts w:ascii="Arial" w:hAnsi="Arial" w:cs="Arial"/>
          <w:b/>
          <w:color w:val="auto"/>
          <w:sz w:val="26"/>
          <w:szCs w:val="26"/>
        </w:rPr>
      </w:pPr>
    </w:p>
    <w:p w:rsidR="006C7829" w:rsidRDefault="006C7829" w:rsidP="00D926C7">
      <w:pPr>
        <w:pStyle w:val="Default"/>
        <w:spacing w:line="360" w:lineRule="auto"/>
        <w:jc w:val="both"/>
        <w:rPr>
          <w:rFonts w:ascii="Arial" w:hAnsi="Arial" w:cs="Arial"/>
          <w:b/>
          <w:color w:val="auto"/>
          <w:sz w:val="26"/>
          <w:szCs w:val="26"/>
        </w:rPr>
      </w:pPr>
    </w:p>
    <w:p w:rsidR="00F37EE3" w:rsidRPr="000700AF" w:rsidRDefault="00420EF2" w:rsidP="00D926C7">
      <w:pPr>
        <w:pStyle w:val="Default"/>
        <w:spacing w:line="360" w:lineRule="auto"/>
        <w:jc w:val="both"/>
        <w:rPr>
          <w:rFonts w:ascii="Arial" w:hAnsi="Arial" w:cs="Arial"/>
          <w:b/>
          <w:color w:val="auto"/>
          <w:sz w:val="26"/>
          <w:szCs w:val="26"/>
        </w:rPr>
      </w:pPr>
      <w:r w:rsidRPr="000700AF">
        <w:rPr>
          <w:rFonts w:ascii="Arial" w:hAnsi="Arial" w:cs="Arial"/>
          <w:b/>
          <w:color w:val="auto"/>
          <w:sz w:val="26"/>
          <w:szCs w:val="26"/>
        </w:rPr>
        <w:t xml:space="preserve">2.2 </w:t>
      </w:r>
      <w:bookmarkStart w:id="8" w:name="_Toc431233357"/>
      <w:bookmarkStart w:id="9" w:name="_Toc433271043"/>
      <w:r w:rsidR="00DA0D3E">
        <w:rPr>
          <w:rFonts w:ascii="Arial" w:hAnsi="Arial" w:cs="Arial"/>
          <w:b/>
          <w:color w:val="auto"/>
          <w:sz w:val="26"/>
          <w:szCs w:val="26"/>
        </w:rPr>
        <w:t>KAJ PA PREDELANO?</w:t>
      </w:r>
    </w:p>
    <w:p w:rsidR="00F37EE3" w:rsidRDefault="00D926C7" w:rsidP="00D926C7">
      <w:pPr>
        <w:pStyle w:val="Default"/>
        <w:spacing w:line="360" w:lineRule="auto"/>
        <w:jc w:val="both"/>
        <w:rPr>
          <w:rFonts w:ascii="Arial" w:hAnsi="Arial" w:cs="Arial"/>
          <w:color w:val="auto"/>
          <w:sz w:val="22"/>
          <w:szCs w:val="20"/>
        </w:rPr>
      </w:pPr>
      <w:r>
        <w:rPr>
          <w:rFonts w:ascii="Arial" w:hAnsi="Arial" w:cs="Arial"/>
          <w:color w:val="auto"/>
          <w:sz w:val="22"/>
          <w:szCs w:val="20"/>
        </w:rPr>
        <w:t xml:space="preserve">O ceni mlečnih </w:t>
      </w:r>
      <w:r w:rsidR="003D734D">
        <w:rPr>
          <w:rFonts w:ascii="Arial" w:hAnsi="Arial" w:cs="Arial"/>
          <w:color w:val="auto"/>
          <w:sz w:val="22"/>
          <w:szCs w:val="20"/>
        </w:rPr>
        <w:t>izdelkov je javno znanega zelo malo, vemo pa, da je odkupna cena vseh mlačnih izdelkov občutno višja od odkupne cene mleka, tako v Sloveniji kot v sosednjih državah.</w:t>
      </w:r>
    </w:p>
    <w:p w:rsidR="00143482" w:rsidRDefault="00143482" w:rsidP="00F37EE3">
      <w:pPr>
        <w:pStyle w:val="Default"/>
        <w:jc w:val="both"/>
        <w:rPr>
          <w:rFonts w:ascii="Arial" w:hAnsi="Arial" w:cs="Arial"/>
          <w:color w:val="auto"/>
          <w:sz w:val="22"/>
          <w:szCs w:val="20"/>
        </w:rPr>
      </w:pPr>
    </w:p>
    <w:p w:rsidR="007A1F6B" w:rsidRDefault="003D734D" w:rsidP="00F37EE3">
      <w:pPr>
        <w:pStyle w:val="Default"/>
        <w:jc w:val="both"/>
        <w:rPr>
          <w:rFonts w:ascii="Arial" w:hAnsi="Arial" w:cs="Arial"/>
          <w:color w:val="auto"/>
          <w:sz w:val="22"/>
          <w:szCs w:val="20"/>
        </w:rPr>
      </w:pPr>
      <w:r>
        <w:rPr>
          <w:rFonts w:ascii="Arial" w:hAnsi="Arial" w:cs="Arial"/>
          <w:b/>
          <w:color w:val="auto"/>
          <w:sz w:val="26"/>
          <w:szCs w:val="26"/>
        </w:rPr>
        <w:t>2.3</w:t>
      </w:r>
      <w:r w:rsidR="00143482" w:rsidRPr="000700AF">
        <w:rPr>
          <w:rFonts w:ascii="Arial" w:hAnsi="Arial" w:cs="Arial"/>
          <w:b/>
          <w:color w:val="auto"/>
          <w:sz w:val="26"/>
          <w:szCs w:val="26"/>
        </w:rPr>
        <w:t xml:space="preserve"> </w:t>
      </w:r>
      <w:r w:rsidR="00DA0D3E">
        <w:rPr>
          <w:rFonts w:ascii="Arial" w:hAnsi="Arial" w:cs="Arial"/>
          <w:b/>
          <w:color w:val="auto"/>
          <w:sz w:val="26"/>
          <w:szCs w:val="26"/>
        </w:rPr>
        <w:t>JOGURT</w:t>
      </w:r>
      <w:r w:rsidR="00143482" w:rsidRPr="000700AF">
        <w:rPr>
          <w:rFonts w:ascii="Arial" w:hAnsi="Arial" w:cs="Arial"/>
          <w:color w:val="auto"/>
          <w:szCs w:val="20"/>
        </w:rPr>
        <w:t xml:space="preserve"> </w:t>
      </w:r>
      <w:r w:rsidR="00F37EE3">
        <w:rPr>
          <w:rFonts w:ascii="Arial" w:hAnsi="Arial" w:cs="Arial"/>
          <w:color w:val="auto"/>
          <w:sz w:val="22"/>
          <w:szCs w:val="20"/>
        </w:rPr>
        <w:t>(vrste, embalaža, senzorične lastnosti, kulture-tehnologija)</w:t>
      </w:r>
    </w:p>
    <w:p w:rsidR="000700AF" w:rsidRDefault="000700AF" w:rsidP="00F37EE3">
      <w:pPr>
        <w:pStyle w:val="Default"/>
        <w:jc w:val="both"/>
        <w:rPr>
          <w:rFonts w:ascii="Arial" w:hAnsi="Arial" w:cs="Arial"/>
          <w:color w:val="auto"/>
          <w:sz w:val="22"/>
          <w:szCs w:val="20"/>
        </w:rPr>
      </w:pPr>
    </w:p>
    <w:p w:rsidR="000700AF" w:rsidRPr="000700AF" w:rsidRDefault="00DA0D3E" w:rsidP="000700AF">
      <w:pPr>
        <w:spacing w:line="360" w:lineRule="auto"/>
        <w:rPr>
          <w:rFonts w:ascii="Arial" w:hAnsi="Arial" w:cs="Arial"/>
          <w:b/>
          <w:color w:val="000000" w:themeColor="text1"/>
          <w:sz w:val="22"/>
          <w:szCs w:val="22"/>
        </w:rPr>
      </w:pPr>
      <w:r>
        <w:rPr>
          <w:rFonts w:ascii="Arial" w:hAnsi="Arial" w:cs="Arial"/>
          <w:b/>
          <w:color w:val="000000" w:themeColor="text1"/>
          <w:sz w:val="22"/>
          <w:szCs w:val="22"/>
        </w:rPr>
        <w:t>KAKO LAHKO GA JE NAREDITI?</w:t>
      </w:r>
    </w:p>
    <w:p w:rsid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Jogurt je fermentiran mlečni izdelek, ki je proizveden na osnovi pasteriziranega mleka, normaliziran z masnim deležem maščob in trdnih snovi, s sladkorjem ali brez njega, aromatiziranimi polnili, sadnimi in jagodnimi polnili, zgoščevalci, stabilizatorji, rastlinskimi beljakovinami in drugimi sestavinami. Po videzu je jogurt homogena kremna masa z zdrobljenim ali nemotenim (odvisno od načina proizvodnje) strdkom, v sadnih in jagodnih izdelkih pa - z dodatkom kosov jagod in sadja. Barva navadnega jogurta je mlečna, za jogurte s polnili pa jo določajo sirupi, ki so ji dodani.</w:t>
      </w:r>
      <w:r w:rsidR="00A54B5E">
        <w:rPr>
          <w:rFonts w:ascii="Arial" w:hAnsi="Arial" w:cs="Arial"/>
          <w:color w:val="000000" w:themeColor="text1"/>
          <w:sz w:val="22"/>
          <w:szCs w:val="22"/>
          <w:shd w:val="clear" w:color="auto" w:fill="FFFFFF"/>
          <w:lang w:val="sl-SI"/>
        </w:rPr>
        <w:t xml:space="preserve"> </w:t>
      </w:r>
    </w:p>
    <w:p w:rsidR="00A54B5E" w:rsidRDefault="00A54B5E" w:rsidP="00A54B5E">
      <w:pPr>
        <w:keepNext/>
        <w:spacing w:line="360" w:lineRule="auto"/>
        <w:jc w:val="right"/>
      </w:pPr>
      <w:r>
        <w:rPr>
          <w:noProof/>
        </w:rPr>
        <w:drawing>
          <wp:inline distT="0" distB="0" distL="0" distR="0">
            <wp:extent cx="3105150" cy="2328863"/>
            <wp:effectExtent l="19050" t="0" r="0" b="0"/>
            <wp:docPr id="13" name="Slika 13" descr="Homemade Coconut Yogurt {Vegan, Dairy-Free} - Vibrant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made Coconut Yogurt {Vegan, Dairy-Free} - Vibrant Plate"/>
                    <pic:cNvPicPr>
                      <a:picLocks noChangeAspect="1" noChangeArrowheads="1"/>
                    </pic:cNvPicPr>
                  </pic:nvPicPr>
                  <pic:blipFill>
                    <a:blip r:embed="rId14" cstate="print"/>
                    <a:srcRect/>
                    <a:stretch>
                      <a:fillRect/>
                    </a:stretch>
                  </pic:blipFill>
                  <pic:spPr bwMode="auto">
                    <a:xfrm>
                      <a:off x="0" y="0"/>
                      <a:ext cx="3118554" cy="2338916"/>
                    </a:xfrm>
                    <a:prstGeom prst="rect">
                      <a:avLst/>
                    </a:prstGeom>
                    <a:noFill/>
                    <a:ln w="9525">
                      <a:noFill/>
                      <a:miter lim="800000"/>
                      <a:headEnd/>
                      <a:tailEnd/>
                    </a:ln>
                  </pic:spPr>
                </pic:pic>
              </a:graphicData>
            </a:graphic>
          </wp:inline>
        </w:drawing>
      </w:r>
    </w:p>
    <w:p w:rsidR="00A54B5E" w:rsidRPr="00A54B5E" w:rsidRDefault="00A54B5E" w:rsidP="00A54B5E">
      <w:pPr>
        <w:pStyle w:val="Napis"/>
        <w:jc w:val="right"/>
        <w:rPr>
          <w:rFonts w:ascii="Arial" w:hAnsi="Arial" w:cs="Arial"/>
          <w:b w:val="0"/>
          <w:i/>
          <w:color w:val="000000" w:themeColor="text1"/>
          <w:sz w:val="22"/>
          <w:szCs w:val="22"/>
          <w:shd w:val="clear" w:color="auto" w:fill="FFFFFF"/>
          <w:lang w:val="sl-SI"/>
        </w:rPr>
      </w:pPr>
      <w:r w:rsidRPr="00A54B5E">
        <w:rPr>
          <w:rFonts w:ascii="Arial" w:hAnsi="Arial" w:cs="Arial"/>
          <w:b w:val="0"/>
          <w:i/>
          <w:color w:val="000000" w:themeColor="text1"/>
          <w:sz w:val="22"/>
          <w:szCs w:val="22"/>
          <w:shd w:val="clear" w:color="auto" w:fill="FFFFFF"/>
          <w:lang w:val="sl-SI"/>
        </w:rPr>
        <w:t>Slika</w:t>
      </w:r>
      <w:r w:rsidRPr="00A54B5E">
        <w:rPr>
          <w:rFonts w:ascii="Arial" w:hAnsi="Arial" w:cs="Arial"/>
          <w:b w:val="0"/>
          <w:i/>
          <w:color w:val="000000" w:themeColor="text1"/>
          <w:sz w:val="22"/>
          <w:szCs w:val="22"/>
          <w:shd w:val="clear" w:color="auto" w:fill="FFFFFF"/>
          <w:lang w:val="sl-SI"/>
        </w:rPr>
        <w:fldChar w:fldCharType="begin"/>
      </w:r>
      <w:r w:rsidRPr="00A54B5E">
        <w:rPr>
          <w:rFonts w:ascii="Arial" w:hAnsi="Arial" w:cs="Arial"/>
          <w:b w:val="0"/>
          <w:i/>
          <w:color w:val="000000" w:themeColor="text1"/>
          <w:sz w:val="22"/>
          <w:szCs w:val="22"/>
          <w:shd w:val="clear" w:color="auto" w:fill="FFFFFF"/>
          <w:lang w:val="sl-SI"/>
        </w:rPr>
        <w:instrText xml:space="preserve"> SEQ Figure \* ARABIC </w:instrText>
      </w:r>
      <w:r w:rsidRPr="00A54B5E">
        <w:rPr>
          <w:rFonts w:ascii="Arial" w:hAnsi="Arial" w:cs="Arial"/>
          <w:b w:val="0"/>
          <w:i/>
          <w:color w:val="000000" w:themeColor="text1"/>
          <w:sz w:val="22"/>
          <w:szCs w:val="22"/>
          <w:shd w:val="clear" w:color="auto" w:fill="FFFFFF"/>
          <w:lang w:val="sl-SI"/>
        </w:rPr>
        <w:fldChar w:fldCharType="separate"/>
      </w:r>
      <w:r w:rsidR="002D4611">
        <w:rPr>
          <w:rFonts w:ascii="Arial" w:hAnsi="Arial" w:cs="Arial"/>
          <w:b w:val="0"/>
          <w:i/>
          <w:noProof/>
          <w:color w:val="000000" w:themeColor="text1"/>
          <w:sz w:val="22"/>
          <w:szCs w:val="22"/>
          <w:shd w:val="clear" w:color="auto" w:fill="FFFFFF"/>
          <w:lang w:val="sl-SI"/>
        </w:rPr>
        <w:t>2</w:t>
      </w:r>
      <w:r w:rsidRPr="00A54B5E">
        <w:rPr>
          <w:rFonts w:ascii="Arial" w:hAnsi="Arial" w:cs="Arial"/>
          <w:b w:val="0"/>
          <w:i/>
          <w:color w:val="000000" w:themeColor="text1"/>
          <w:sz w:val="22"/>
          <w:szCs w:val="22"/>
          <w:shd w:val="clear" w:color="auto" w:fill="FFFFFF"/>
          <w:lang w:val="sl-SI"/>
        </w:rPr>
        <w:fldChar w:fldCharType="end"/>
      </w:r>
      <w:r w:rsidRPr="00A54B5E">
        <w:rPr>
          <w:b w:val="0"/>
          <w:i/>
          <w:color w:val="000000" w:themeColor="text1"/>
        </w:rPr>
        <w:t xml:space="preserve"> </w:t>
      </w:r>
      <w:proofErr w:type="spellStart"/>
      <w:r w:rsidRPr="00A54B5E">
        <w:rPr>
          <w:b w:val="0"/>
          <w:i/>
          <w:color w:val="000000" w:themeColor="text1"/>
        </w:rPr>
        <w:t>Jogurt</w:t>
      </w:r>
      <w:proofErr w:type="spellEnd"/>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 xml:space="preserve">Obstajata dve glavni metodi za proizvodnjo jogurta - rezervoar in </w:t>
      </w:r>
      <w:proofErr w:type="spellStart"/>
      <w:r w:rsidRPr="000700AF">
        <w:rPr>
          <w:rFonts w:ascii="Arial" w:hAnsi="Arial" w:cs="Arial"/>
          <w:color w:val="000000" w:themeColor="text1"/>
          <w:sz w:val="22"/>
          <w:szCs w:val="22"/>
          <w:shd w:val="clear" w:color="auto" w:fill="FFFFFF"/>
          <w:lang w:val="sl-SI"/>
        </w:rPr>
        <w:t>termostatik</w:t>
      </w:r>
      <w:proofErr w:type="spellEnd"/>
      <w:r w:rsidRPr="000700AF">
        <w:rPr>
          <w:rFonts w:ascii="Arial" w:hAnsi="Arial" w:cs="Arial"/>
          <w:color w:val="000000" w:themeColor="text1"/>
          <w:sz w:val="22"/>
          <w:szCs w:val="22"/>
          <w:shd w:val="clear" w:color="auto" w:fill="FFFFFF"/>
          <w:lang w:val="sl-SI"/>
        </w:rPr>
        <w:t>.</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Tehnološki postopek za proizvodnjo jogurta</w:t>
      </w:r>
      <w:r w:rsidRPr="000700AF">
        <w:rPr>
          <w:rFonts w:ascii="Arial" w:hAnsi="Arial" w:cs="Arial"/>
          <w:b/>
          <w:color w:val="000000" w:themeColor="text1"/>
          <w:sz w:val="22"/>
          <w:szCs w:val="22"/>
          <w:shd w:val="clear" w:color="auto" w:fill="FFFFFF"/>
          <w:lang w:val="sl-SI"/>
        </w:rPr>
        <w:t xml:space="preserve"> v rezervoarju</w:t>
      </w:r>
      <w:r w:rsidRPr="000700AF">
        <w:rPr>
          <w:rFonts w:ascii="Arial" w:hAnsi="Arial" w:cs="Arial"/>
          <w:color w:val="000000" w:themeColor="text1"/>
          <w:sz w:val="22"/>
          <w:szCs w:val="22"/>
          <w:shd w:val="clear" w:color="auto" w:fill="FFFFFF"/>
          <w:lang w:val="sl-SI"/>
        </w:rPr>
        <w:t xml:space="preserve"> obsega več osnovnih operacij: </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 xml:space="preserve">sprejem in priprava surovin </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 xml:space="preserve">normalizacija mleka za maščobe in trdne snovi </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 xml:space="preserve">čiščenje </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 xml:space="preserve">homogenizacija mešanice </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 xml:space="preserve">pasterizacija </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fermentacija</w:t>
      </w:r>
    </w:p>
    <w:p w:rsidR="000700AF" w:rsidRPr="000700AF" w:rsidRDefault="000700AF" w:rsidP="000700AF">
      <w:pPr>
        <w:pStyle w:val="Odstavekseznama"/>
        <w:numPr>
          <w:ilvl w:val="0"/>
          <w:numId w:val="4"/>
        </w:numPr>
        <w:spacing w:after="160" w:line="360" w:lineRule="auto"/>
        <w:jc w:val="both"/>
        <w:rPr>
          <w:rFonts w:ascii="Arial" w:hAnsi="Arial" w:cs="Arial"/>
          <w:color w:val="000000" w:themeColor="text1"/>
        </w:rPr>
      </w:pPr>
      <w:r w:rsidRPr="000700AF">
        <w:rPr>
          <w:rFonts w:ascii="Arial" w:hAnsi="Arial" w:cs="Arial"/>
          <w:color w:val="000000" w:themeColor="text1"/>
          <w:shd w:val="clear" w:color="auto" w:fill="FFFFFF"/>
        </w:rPr>
        <w:t xml:space="preserve">hlajenje, ustekleničenje, pakiranje, označevanje </w:t>
      </w:r>
    </w:p>
    <w:p w:rsidR="000700AF" w:rsidRPr="000700AF" w:rsidRDefault="00DA0D3E" w:rsidP="000700AF">
      <w:pPr>
        <w:spacing w:line="360" w:lineRule="auto"/>
        <w:jc w:val="both"/>
        <w:rPr>
          <w:rFonts w:ascii="Arial" w:hAnsi="Arial" w:cs="Arial"/>
          <w:b/>
          <w:color w:val="000000" w:themeColor="text1"/>
          <w:sz w:val="22"/>
          <w:szCs w:val="22"/>
          <w:shd w:val="clear" w:color="auto" w:fill="FFFFFF"/>
          <w:lang w:val="sl-SI"/>
        </w:rPr>
      </w:pPr>
      <w:r>
        <w:rPr>
          <w:rFonts w:ascii="Arial" w:hAnsi="Arial" w:cs="Arial"/>
          <w:b/>
          <w:color w:val="000000" w:themeColor="text1"/>
          <w:sz w:val="22"/>
          <w:szCs w:val="22"/>
          <w:shd w:val="clear" w:color="auto" w:fill="FFFFFF"/>
          <w:lang w:val="sl-SI"/>
        </w:rPr>
        <w:t>Kaj pride v cisterni?</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Glavne surovine, ki se uporabljajo za proizvodnjo jogurta, morajo biti zelo kakovostne. Vseboval naj bi minimalno količino nečistoč in bakterij, ki lahko ovirajo razvoj jogurtovih bakterij. Zaradi tega so zahteve po uporabljenih surovinah zelo visoke. Surovo mleko, izbrano kakovostno, predhodno prehaja skozi več tehnoloških korakov predelave. Normalizira se z masnim deležem maščob ali trdnih snovi.</w:t>
      </w: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p>
    <w:p w:rsidR="000700AF" w:rsidRPr="000700AF" w:rsidRDefault="00DA0D3E" w:rsidP="000700AF">
      <w:pPr>
        <w:spacing w:line="360" w:lineRule="auto"/>
        <w:jc w:val="both"/>
        <w:rPr>
          <w:rFonts w:ascii="Arial" w:hAnsi="Arial" w:cs="Arial"/>
          <w:b/>
          <w:color w:val="000000" w:themeColor="text1"/>
          <w:sz w:val="22"/>
          <w:szCs w:val="22"/>
          <w:shd w:val="clear" w:color="auto" w:fill="FFFFFF"/>
          <w:lang w:val="sl-SI"/>
        </w:rPr>
      </w:pPr>
      <w:r>
        <w:rPr>
          <w:rFonts w:ascii="Arial" w:hAnsi="Arial" w:cs="Arial"/>
          <w:b/>
          <w:color w:val="000000" w:themeColor="text1"/>
          <w:sz w:val="22"/>
          <w:szCs w:val="22"/>
          <w:shd w:val="clear" w:color="auto" w:fill="FFFFFF"/>
          <w:lang w:val="sl-SI"/>
        </w:rPr>
        <w:t>Tudi najboljše mleko je treba pripraviti</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Najpogostejši način normalizacije sestave suhih snovi je izhlapevanje pasteriziranega in homogeniziranega mleka pri temperaturi 55-60 stopinj Celzija. V tem primeru se iz surovine odstrani od 10 do 20% tekočine iz celotne količine mleka. Za normalizacijo vsebnosti trdnih snovi lahko mleku dodate posneto mleko v prahu (približno 3% teže na celotno prostornino), ki se obnovi v skladu s sprejeto regulativno dokumentacijo, ali koncentrirano mleko. Vsebnost maščobe v njem se lahko razlikuje glede na vrsto proizvedenega jogurta. Po tem parametru se mleko, ki se uporablja za izdelavo jogurta, normalizira v območju od 0, 1 do 3, 5%. Poleg tega, kolikor nižja je vsebnost maščobe v surovini, težje bo predelati jogurtov strdek. Zaradi tega proizvajalci poskušajo povečati vsebnost trdnih snovi v proizvodnji jogurta z nizko vsebnostjo maščob. V maščobah se mleko normalizira na dva načina - z dodajanjem polnomastnega mleka ali smetane v posneto mleko, pa tudi v toku z uporabo separatorja-</w:t>
      </w:r>
      <w:proofErr w:type="spellStart"/>
      <w:r w:rsidRPr="000700AF">
        <w:rPr>
          <w:rFonts w:ascii="Arial" w:hAnsi="Arial" w:cs="Arial"/>
          <w:color w:val="000000" w:themeColor="text1"/>
          <w:sz w:val="22"/>
          <w:szCs w:val="22"/>
          <w:shd w:val="clear" w:color="auto" w:fill="FFFFFF"/>
          <w:lang w:val="sl-SI"/>
        </w:rPr>
        <w:t>normalizatorja</w:t>
      </w:r>
      <w:proofErr w:type="spellEnd"/>
      <w:r w:rsidRPr="000700AF">
        <w:rPr>
          <w:rFonts w:ascii="Arial" w:hAnsi="Arial" w:cs="Arial"/>
          <w:color w:val="000000" w:themeColor="text1"/>
          <w:sz w:val="22"/>
          <w:szCs w:val="22"/>
          <w:shd w:val="clear" w:color="auto" w:fill="FFFFFF"/>
          <w:lang w:val="sl-SI"/>
        </w:rPr>
        <w:t>. Posebna pozornost je namenjena vsebnosti zraka v mleku. Da bi končni izdelek imel daljši rok trajanja, imel večjo viskoznost, brez vonjav in tudi zmanjšal čas njegove fermentacije, mora biti vsebnost zraka v surovinah minimalna. Za to je mleko v posebnih vakuumskih komorah odz</w:t>
      </w:r>
      <w:r w:rsidR="00F450A0">
        <w:rPr>
          <w:rFonts w:ascii="Arial" w:hAnsi="Arial" w:cs="Arial"/>
          <w:color w:val="000000" w:themeColor="text1"/>
          <w:sz w:val="22"/>
          <w:szCs w:val="22"/>
          <w:shd w:val="clear" w:color="auto" w:fill="FFFFFF"/>
          <w:lang w:val="sl-SI"/>
        </w:rPr>
        <w:t>račevanje</w:t>
      </w:r>
      <w:r w:rsidRPr="000700AF">
        <w:rPr>
          <w:rFonts w:ascii="Arial" w:hAnsi="Arial" w:cs="Arial"/>
          <w:color w:val="000000" w:themeColor="text1"/>
          <w:sz w:val="22"/>
          <w:szCs w:val="22"/>
          <w:shd w:val="clear" w:color="auto" w:fill="FFFFFF"/>
          <w:lang w:val="sl-SI"/>
        </w:rPr>
        <w:t>.</w:t>
      </w:r>
    </w:p>
    <w:p w:rsidR="000700AF" w:rsidRDefault="000700AF" w:rsidP="000700AF">
      <w:pPr>
        <w:spacing w:line="360" w:lineRule="auto"/>
        <w:jc w:val="both"/>
        <w:rPr>
          <w:rFonts w:ascii="Arial" w:hAnsi="Arial" w:cs="Arial"/>
          <w:b/>
          <w:color w:val="000000" w:themeColor="text1"/>
          <w:sz w:val="22"/>
          <w:szCs w:val="22"/>
          <w:shd w:val="clear" w:color="auto" w:fill="FFFFFF"/>
          <w:lang w:val="sl-SI"/>
        </w:rPr>
      </w:pPr>
    </w:p>
    <w:p w:rsidR="000700AF" w:rsidRPr="000700AF" w:rsidRDefault="00DA0D3E" w:rsidP="000700AF">
      <w:pPr>
        <w:spacing w:line="360" w:lineRule="auto"/>
        <w:jc w:val="both"/>
        <w:rPr>
          <w:rFonts w:ascii="Arial" w:hAnsi="Arial" w:cs="Arial"/>
          <w:b/>
          <w:color w:val="000000" w:themeColor="text1"/>
          <w:sz w:val="22"/>
          <w:szCs w:val="22"/>
          <w:shd w:val="clear" w:color="auto" w:fill="FFFFFF"/>
          <w:lang w:val="sl-SI"/>
        </w:rPr>
      </w:pPr>
      <w:r>
        <w:rPr>
          <w:rFonts w:ascii="Arial" w:hAnsi="Arial" w:cs="Arial"/>
          <w:b/>
          <w:color w:val="000000" w:themeColor="text1"/>
          <w:sz w:val="22"/>
          <w:szCs w:val="22"/>
          <w:shd w:val="clear" w:color="auto" w:fill="FFFFFF"/>
          <w:lang w:val="sl-SI"/>
        </w:rPr>
        <w:t>Čiščenje</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 xml:space="preserve">Pri proizvodnji sladkega jogurta se normalizirano mleko segreje na temperaturo 40-45 stopinj, vanj se doda sladkor, ki ga predhodno raztopimo v delu normaliziranega mleka pri isti temperaturi v razmerju 1 do 4. Nato zmes očistimo na </w:t>
      </w:r>
      <w:proofErr w:type="spellStart"/>
      <w:r w:rsidRPr="000700AF">
        <w:rPr>
          <w:rFonts w:ascii="Arial" w:hAnsi="Arial" w:cs="Arial"/>
          <w:color w:val="000000" w:themeColor="text1"/>
          <w:sz w:val="22"/>
          <w:szCs w:val="22"/>
          <w:shd w:val="clear" w:color="auto" w:fill="FFFFFF"/>
          <w:lang w:val="sl-SI"/>
        </w:rPr>
        <w:t>ločevalcih</w:t>
      </w:r>
      <w:proofErr w:type="spellEnd"/>
      <w:r w:rsidRPr="000700AF">
        <w:rPr>
          <w:rFonts w:ascii="Arial" w:hAnsi="Arial" w:cs="Arial"/>
          <w:color w:val="000000" w:themeColor="text1"/>
          <w:sz w:val="22"/>
          <w:szCs w:val="22"/>
          <w:shd w:val="clear" w:color="auto" w:fill="FFFFFF"/>
          <w:lang w:val="sl-SI"/>
        </w:rPr>
        <w:t xml:space="preserve"> mleka.</w:t>
      </w: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r w:rsidRPr="000700AF">
        <w:rPr>
          <w:rFonts w:ascii="Arial" w:hAnsi="Arial" w:cs="Arial"/>
          <w:b/>
          <w:color w:val="000000" w:themeColor="text1"/>
          <w:sz w:val="22"/>
          <w:szCs w:val="22"/>
          <w:shd w:val="clear" w:color="auto" w:fill="FFFFFF"/>
          <w:lang w:val="sl-SI"/>
        </w:rPr>
        <w:t>Homogenizacija mešanice</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Namen je preprečiti usedanje smetane med zorenjem in zagotoviti enakomerno porazdelitev maščob v mleku. Da bi bil izdelek, ki ima visoko kakovost, mleko homogeniziramo pri temperaturi 65-75 stopinj Celzija in pri tlaku 200-250 atmosfer. Po tem se vanj dodajo stabilizatorji (</w:t>
      </w:r>
      <w:proofErr w:type="spellStart"/>
      <w:r w:rsidRPr="000700AF">
        <w:rPr>
          <w:rFonts w:ascii="Arial" w:hAnsi="Arial" w:cs="Arial"/>
          <w:color w:val="000000" w:themeColor="text1"/>
          <w:sz w:val="22"/>
          <w:szCs w:val="22"/>
          <w:shd w:val="clear" w:color="auto" w:fill="FFFFFF"/>
          <w:lang w:val="sl-SI"/>
        </w:rPr>
        <w:t>karageenin</w:t>
      </w:r>
      <w:proofErr w:type="spellEnd"/>
      <w:r w:rsidRPr="000700AF">
        <w:rPr>
          <w:rFonts w:ascii="Arial" w:hAnsi="Arial" w:cs="Arial"/>
          <w:color w:val="000000" w:themeColor="text1"/>
          <w:sz w:val="22"/>
          <w:szCs w:val="22"/>
          <w:shd w:val="clear" w:color="auto" w:fill="FFFFFF"/>
          <w:lang w:val="sl-SI"/>
        </w:rPr>
        <w:t>, želatina, pektin, škrob itd.), aromatična in aromatična polnila.</w:t>
      </w: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r w:rsidRPr="000700AF">
        <w:rPr>
          <w:rFonts w:ascii="Arial" w:hAnsi="Arial" w:cs="Arial"/>
          <w:b/>
          <w:color w:val="000000" w:themeColor="text1"/>
          <w:sz w:val="22"/>
          <w:szCs w:val="22"/>
          <w:shd w:val="clear" w:color="auto" w:fill="FFFFFF"/>
          <w:lang w:val="sl-SI"/>
        </w:rPr>
        <w:t>Pasterizacija</w:t>
      </w:r>
    </w:p>
    <w:p w:rsid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 xml:space="preserve">Preden </w:t>
      </w:r>
      <w:proofErr w:type="spellStart"/>
      <w:r w:rsidR="00331994">
        <w:rPr>
          <w:rFonts w:ascii="Arial" w:hAnsi="Arial" w:cs="Arial"/>
          <w:color w:val="000000" w:themeColor="text1"/>
          <w:sz w:val="22"/>
          <w:szCs w:val="22"/>
          <w:shd w:val="clear" w:color="auto" w:fill="FFFFFF"/>
          <w:lang w:val="sl-SI"/>
        </w:rPr>
        <w:t>biokulturo</w:t>
      </w:r>
      <w:proofErr w:type="spellEnd"/>
      <w:r w:rsidRPr="000700AF">
        <w:rPr>
          <w:rFonts w:ascii="Arial" w:hAnsi="Arial" w:cs="Arial"/>
          <w:color w:val="000000" w:themeColor="text1"/>
          <w:sz w:val="22"/>
          <w:szCs w:val="22"/>
          <w:shd w:val="clear" w:color="auto" w:fill="FFFFFF"/>
          <w:lang w:val="sl-SI"/>
        </w:rPr>
        <w:t xml:space="preserve"> dodamo mleku za proizvodnjo jogurta, je podvržen toplotni obdelavi (pasterizaciji), kar vam omogoča, da pripravite osnovo za bakterijsko zaganjalno kulturo in zmanjšate tveganje za ločitev sirotke v končnem izdelku (kar ima za posledico stabilno konsistenco jogurta). Za to mleko segrejemo na temperaturo 90-96 stopinj Celzija in vzdržujemo pri tej temperaturi pet minut. Za izdelavo jogurtov se uporabljajo posebne zaganjalne kulture, ki lahko vključujejo različne vrste bakterij. Najpogostejša od njih sta </w:t>
      </w:r>
      <w:proofErr w:type="spellStart"/>
      <w:r w:rsidRPr="000700AF">
        <w:rPr>
          <w:rFonts w:ascii="Arial" w:hAnsi="Arial" w:cs="Arial"/>
          <w:color w:val="000000" w:themeColor="text1"/>
          <w:sz w:val="22"/>
          <w:szCs w:val="22"/>
          <w:shd w:val="clear" w:color="auto" w:fill="FFFFFF"/>
          <w:lang w:val="sl-SI"/>
        </w:rPr>
        <w:t>Lactobacillus</w:t>
      </w:r>
      <w:proofErr w:type="spellEnd"/>
      <w:r w:rsidRPr="000700AF">
        <w:rPr>
          <w:rFonts w:ascii="Arial" w:hAnsi="Arial" w:cs="Arial"/>
          <w:color w:val="000000" w:themeColor="text1"/>
          <w:sz w:val="22"/>
          <w:szCs w:val="22"/>
          <w:shd w:val="clear" w:color="auto" w:fill="FFFFFF"/>
          <w:lang w:val="sl-SI"/>
        </w:rPr>
        <w:t xml:space="preserve"> </w:t>
      </w:r>
      <w:proofErr w:type="spellStart"/>
      <w:r w:rsidRPr="000700AF">
        <w:rPr>
          <w:rFonts w:ascii="Arial" w:hAnsi="Arial" w:cs="Arial"/>
          <w:color w:val="000000" w:themeColor="text1"/>
          <w:sz w:val="22"/>
          <w:szCs w:val="22"/>
          <w:shd w:val="clear" w:color="auto" w:fill="FFFFFF"/>
          <w:lang w:val="sl-SI"/>
        </w:rPr>
        <w:t>bulgaricus</w:t>
      </w:r>
      <w:proofErr w:type="spellEnd"/>
      <w:r w:rsidRPr="000700AF">
        <w:rPr>
          <w:rFonts w:ascii="Arial" w:hAnsi="Arial" w:cs="Arial"/>
          <w:color w:val="000000" w:themeColor="text1"/>
          <w:sz w:val="22"/>
          <w:szCs w:val="22"/>
          <w:shd w:val="clear" w:color="auto" w:fill="FFFFFF"/>
          <w:lang w:val="sl-SI"/>
        </w:rPr>
        <w:t xml:space="preserve"> in </w:t>
      </w:r>
      <w:proofErr w:type="spellStart"/>
      <w:r w:rsidRPr="000700AF">
        <w:rPr>
          <w:rFonts w:ascii="Arial" w:hAnsi="Arial" w:cs="Arial"/>
          <w:color w:val="000000" w:themeColor="text1"/>
          <w:sz w:val="22"/>
          <w:szCs w:val="22"/>
          <w:shd w:val="clear" w:color="auto" w:fill="FFFFFF"/>
          <w:lang w:val="sl-SI"/>
        </w:rPr>
        <w:t>Streptococcus</w:t>
      </w:r>
      <w:proofErr w:type="spellEnd"/>
      <w:r w:rsidRPr="000700AF">
        <w:rPr>
          <w:rFonts w:ascii="Arial" w:hAnsi="Arial" w:cs="Arial"/>
          <w:color w:val="000000" w:themeColor="text1"/>
          <w:sz w:val="22"/>
          <w:szCs w:val="22"/>
          <w:shd w:val="clear" w:color="auto" w:fill="FFFFFF"/>
          <w:lang w:val="sl-SI"/>
        </w:rPr>
        <w:t xml:space="preserve"> </w:t>
      </w:r>
      <w:proofErr w:type="spellStart"/>
      <w:r w:rsidRPr="000700AF">
        <w:rPr>
          <w:rFonts w:ascii="Arial" w:hAnsi="Arial" w:cs="Arial"/>
          <w:color w:val="000000" w:themeColor="text1"/>
          <w:sz w:val="22"/>
          <w:szCs w:val="22"/>
          <w:shd w:val="clear" w:color="auto" w:fill="FFFFFF"/>
          <w:lang w:val="sl-SI"/>
        </w:rPr>
        <w:t>thermophilus</w:t>
      </w:r>
      <w:proofErr w:type="spellEnd"/>
      <w:r w:rsidRPr="000700AF">
        <w:rPr>
          <w:rFonts w:ascii="Arial" w:hAnsi="Arial" w:cs="Arial"/>
          <w:color w:val="000000" w:themeColor="text1"/>
          <w:sz w:val="22"/>
          <w:szCs w:val="22"/>
          <w:shd w:val="clear" w:color="auto" w:fill="FFFFFF"/>
          <w:lang w:val="sl-SI"/>
        </w:rPr>
        <w:t xml:space="preserve">. Vendar lahko nekateri proizvajalci dodajo druge vrste bakterij v glavno zaganjalno kulturo. Tako </w:t>
      </w:r>
      <w:proofErr w:type="spellStart"/>
      <w:r w:rsidRPr="000700AF">
        <w:rPr>
          <w:rFonts w:ascii="Arial" w:hAnsi="Arial" w:cs="Arial"/>
          <w:color w:val="000000" w:themeColor="text1"/>
          <w:sz w:val="22"/>
          <w:szCs w:val="22"/>
          <w:shd w:val="clear" w:color="auto" w:fill="FFFFFF"/>
          <w:lang w:val="sl-SI"/>
        </w:rPr>
        <w:t>Lactobacillus</w:t>
      </w:r>
      <w:proofErr w:type="spellEnd"/>
      <w:r w:rsidRPr="000700AF">
        <w:rPr>
          <w:rFonts w:ascii="Arial" w:hAnsi="Arial" w:cs="Arial"/>
          <w:color w:val="000000" w:themeColor="text1"/>
          <w:sz w:val="22"/>
          <w:szCs w:val="22"/>
          <w:shd w:val="clear" w:color="auto" w:fill="FFFFFF"/>
          <w:lang w:val="sl-SI"/>
        </w:rPr>
        <w:t xml:space="preserve"> </w:t>
      </w:r>
      <w:proofErr w:type="spellStart"/>
      <w:r w:rsidRPr="000700AF">
        <w:rPr>
          <w:rFonts w:ascii="Arial" w:hAnsi="Arial" w:cs="Arial"/>
          <w:color w:val="000000" w:themeColor="text1"/>
          <w:sz w:val="22"/>
          <w:szCs w:val="22"/>
          <w:shd w:val="clear" w:color="auto" w:fill="FFFFFF"/>
          <w:lang w:val="sl-SI"/>
        </w:rPr>
        <w:t>bulgaricus</w:t>
      </w:r>
      <w:proofErr w:type="spellEnd"/>
      <w:r w:rsidRPr="000700AF">
        <w:rPr>
          <w:rFonts w:ascii="Arial" w:hAnsi="Arial" w:cs="Arial"/>
          <w:color w:val="000000" w:themeColor="text1"/>
          <w:sz w:val="22"/>
          <w:szCs w:val="22"/>
          <w:shd w:val="clear" w:color="auto" w:fill="FFFFFF"/>
          <w:lang w:val="sl-SI"/>
        </w:rPr>
        <w:t xml:space="preserve"> in </w:t>
      </w:r>
      <w:proofErr w:type="spellStart"/>
      <w:r w:rsidRPr="000700AF">
        <w:rPr>
          <w:rFonts w:ascii="Arial" w:hAnsi="Arial" w:cs="Arial"/>
          <w:color w:val="000000" w:themeColor="text1"/>
          <w:sz w:val="22"/>
          <w:szCs w:val="22"/>
          <w:shd w:val="clear" w:color="auto" w:fill="FFFFFF"/>
          <w:lang w:val="sl-SI"/>
        </w:rPr>
        <w:t>Streptococcus</w:t>
      </w:r>
      <w:proofErr w:type="spellEnd"/>
      <w:r w:rsidRPr="000700AF">
        <w:rPr>
          <w:rFonts w:ascii="Arial" w:hAnsi="Arial" w:cs="Arial"/>
          <w:color w:val="000000" w:themeColor="text1"/>
          <w:sz w:val="22"/>
          <w:szCs w:val="22"/>
          <w:shd w:val="clear" w:color="auto" w:fill="FFFFFF"/>
          <w:lang w:val="sl-SI"/>
        </w:rPr>
        <w:t xml:space="preserve"> </w:t>
      </w:r>
      <w:proofErr w:type="spellStart"/>
      <w:r w:rsidRPr="000700AF">
        <w:rPr>
          <w:rFonts w:ascii="Arial" w:hAnsi="Arial" w:cs="Arial"/>
          <w:color w:val="000000" w:themeColor="text1"/>
          <w:sz w:val="22"/>
          <w:szCs w:val="22"/>
          <w:shd w:val="clear" w:color="auto" w:fill="FFFFFF"/>
          <w:lang w:val="sl-SI"/>
        </w:rPr>
        <w:t>thermophilus</w:t>
      </w:r>
      <w:proofErr w:type="spellEnd"/>
      <w:r w:rsidRPr="000700AF">
        <w:rPr>
          <w:rFonts w:ascii="Arial" w:hAnsi="Arial" w:cs="Arial"/>
          <w:color w:val="000000" w:themeColor="text1"/>
          <w:sz w:val="22"/>
          <w:szCs w:val="22"/>
          <w:shd w:val="clear" w:color="auto" w:fill="FFFFFF"/>
          <w:lang w:val="sl-SI"/>
        </w:rPr>
        <w:t xml:space="preserve"> proizvajata mlečno kislino, ki je končni produkt fermentacije mleka na brezzračen način. Hkrati je </w:t>
      </w:r>
      <w:proofErr w:type="spellStart"/>
      <w:r w:rsidRPr="000700AF">
        <w:rPr>
          <w:rFonts w:ascii="Arial" w:hAnsi="Arial" w:cs="Arial"/>
          <w:color w:val="000000" w:themeColor="text1"/>
          <w:sz w:val="22"/>
          <w:szCs w:val="22"/>
          <w:shd w:val="clear" w:color="auto" w:fill="FFFFFF"/>
          <w:lang w:val="sl-SI"/>
        </w:rPr>
        <w:t>Streptococcus</w:t>
      </w:r>
      <w:proofErr w:type="spellEnd"/>
      <w:r w:rsidRPr="000700AF">
        <w:rPr>
          <w:rFonts w:ascii="Arial" w:hAnsi="Arial" w:cs="Arial"/>
          <w:color w:val="000000" w:themeColor="text1"/>
          <w:sz w:val="22"/>
          <w:szCs w:val="22"/>
          <w:shd w:val="clear" w:color="auto" w:fill="FFFFFF"/>
          <w:lang w:val="sl-SI"/>
        </w:rPr>
        <w:t xml:space="preserve"> </w:t>
      </w:r>
      <w:proofErr w:type="spellStart"/>
      <w:r w:rsidRPr="000700AF">
        <w:rPr>
          <w:rFonts w:ascii="Arial" w:hAnsi="Arial" w:cs="Arial"/>
          <w:color w:val="000000" w:themeColor="text1"/>
          <w:sz w:val="22"/>
          <w:szCs w:val="22"/>
          <w:shd w:val="clear" w:color="auto" w:fill="FFFFFF"/>
          <w:lang w:val="sl-SI"/>
        </w:rPr>
        <w:t>thermophilus</w:t>
      </w:r>
      <w:proofErr w:type="spellEnd"/>
      <w:r w:rsidRPr="000700AF">
        <w:rPr>
          <w:rFonts w:ascii="Arial" w:hAnsi="Arial" w:cs="Arial"/>
          <w:color w:val="000000" w:themeColor="text1"/>
          <w:sz w:val="22"/>
          <w:szCs w:val="22"/>
          <w:shd w:val="clear" w:color="auto" w:fill="FFFFFF"/>
          <w:lang w:val="sl-SI"/>
        </w:rPr>
        <w:t xml:space="preserve"> odgovoren za proizvodnjo kisline, </w:t>
      </w:r>
      <w:proofErr w:type="spellStart"/>
      <w:r w:rsidRPr="000700AF">
        <w:rPr>
          <w:rFonts w:ascii="Arial" w:hAnsi="Arial" w:cs="Arial"/>
          <w:color w:val="000000" w:themeColor="text1"/>
          <w:sz w:val="22"/>
          <w:szCs w:val="22"/>
          <w:shd w:val="clear" w:color="auto" w:fill="FFFFFF"/>
          <w:lang w:val="sl-SI"/>
        </w:rPr>
        <w:t>Lactobacillus</w:t>
      </w:r>
      <w:proofErr w:type="spellEnd"/>
      <w:r w:rsidRPr="000700AF">
        <w:rPr>
          <w:rFonts w:ascii="Arial" w:hAnsi="Arial" w:cs="Arial"/>
          <w:color w:val="000000" w:themeColor="text1"/>
          <w:sz w:val="22"/>
          <w:szCs w:val="22"/>
          <w:shd w:val="clear" w:color="auto" w:fill="FFFFFF"/>
          <w:lang w:val="sl-SI"/>
        </w:rPr>
        <w:t xml:space="preserve"> </w:t>
      </w:r>
      <w:proofErr w:type="spellStart"/>
      <w:r w:rsidRPr="000700AF">
        <w:rPr>
          <w:rFonts w:ascii="Arial" w:hAnsi="Arial" w:cs="Arial"/>
          <w:color w:val="000000" w:themeColor="text1"/>
          <w:sz w:val="22"/>
          <w:szCs w:val="22"/>
          <w:shd w:val="clear" w:color="auto" w:fill="FFFFFF"/>
          <w:lang w:val="sl-SI"/>
        </w:rPr>
        <w:t>bulgaricus</w:t>
      </w:r>
      <w:proofErr w:type="spellEnd"/>
      <w:r w:rsidRPr="000700AF">
        <w:rPr>
          <w:rFonts w:ascii="Arial" w:hAnsi="Arial" w:cs="Arial"/>
          <w:color w:val="000000" w:themeColor="text1"/>
          <w:sz w:val="22"/>
          <w:szCs w:val="22"/>
          <w:shd w:val="clear" w:color="auto" w:fill="FFFFFF"/>
          <w:lang w:val="sl-SI"/>
        </w:rPr>
        <w:t xml:space="preserve"> pa daje jogurtu specifičen okus. Čeprav se te vrste bakterij razvijejo medsebojno povezano, je medsebojno vplivanje med njimi določeno glede na odstotek vsake od njih v </w:t>
      </w:r>
      <w:r w:rsidR="00331994">
        <w:rPr>
          <w:rFonts w:ascii="Arial" w:hAnsi="Arial" w:cs="Arial"/>
          <w:color w:val="000000" w:themeColor="text1"/>
          <w:sz w:val="22"/>
          <w:szCs w:val="22"/>
          <w:shd w:val="clear" w:color="auto" w:fill="FFFFFF"/>
          <w:lang w:val="sl-SI"/>
        </w:rPr>
        <w:t xml:space="preserve">zmesi </w:t>
      </w:r>
      <w:proofErr w:type="spellStart"/>
      <w:r w:rsidR="00331994">
        <w:rPr>
          <w:rFonts w:ascii="Arial" w:hAnsi="Arial" w:cs="Arial"/>
          <w:color w:val="000000" w:themeColor="text1"/>
          <w:sz w:val="22"/>
          <w:szCs w:val="22"/>
          <w:shd w:val="clear" w:color="auto" w:fill="FFFFFF"/>
          <w:lang w:val="sl-SI"/>
        </w:rPr>
        <w:t>biokultur</w:t>
      </w:r>
      <w:proofErr w:type="spellEnd"/>
      <w:r w:rsidRPr="000700AF">
        <w:rPr>
          <w:rFonts w:ascii="Arial" w:hAnsi="Arial" w:cs="Arial"/>
          <w:color w:val="000000" w:themeColor="text1"/>
          <w:sz w:val="22"/>
          <w:szCs w:val="22"/>
          <w:shd w:val="clear" w:color="auto" w:fill="FFFFFF"/>
          <w:lang w:val="sl-SI"/>
        </w:rPr>
        <w:t>, temperaturo v okolju in trajanje zorenja.</w:t>
      </w:r>
    </w:p>
    <w:p w:rsidR="00143756" w:rsidRDefault="00143756" w:rsidP="00143756">
      <w:pPr>
        <w:keepNext/>
        <w:spacing w:line="360" w:lineRule="auto"/>
        <w:jc w:val="center"/>
      </w:pPr>
      <w:r>
        <w:rPr>
          <w:noProof/>
        </w:rPr>
        <w:drawing>
          <wp:inline distT="0" distB="0" distL="0" distR="0">
            <wp:extent cx="3870960" cy="2377440"/>
            <wp:effectExtent l="19050" t="0" r="0" b="0"/>
            <wp:docPr id="4" name="Slika 4" descr="Pasteurization: How Heat Keeps Pathogens at Bay | Food Safet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eurization: How Heat Keeps Pathogens at Bay | Food Safety News"/>
                    <pic:cNvPicPr>
                      <a:picLocks noChangeAspect="1" noChangeArrowheads="1"/>
                    </pic:cNvPicPr>
                  </pic:nvPicPr>
                  <pic:blipFill>
                    <a:blip r:embed="rId15" cstate="print"/>
                    <a:srcRect/>
                    <a:stretch>
                      <a:fillRect/>
                    </a:stretch>
                  </pic:blipFill>
                  <pic:spPr bwMode="auto">
                    <a:xfrm>
                      <a:off x="0" y="0"/>
                      <a:ext cx="3870960" cy="2377440"/>
                    </a:xfrm>
                    <a:prstGeom prst="rect">
                      <a:avLst/>
                    </a:prstGeom>
                    <a:noFill/>
                    <a:ln w="9525">
                      <a:noFill/>
                      <a:miter lim="800000"/>
                      <a:headEnd/>
                      <a:tailEnd/>
                    </a:ln>
                  </pic:spPr>
                </pic:pic>
              </a:graphicData>
            </a:graphic>
          </wp:inline>
        </w:drawing>
      </w:r>
    </w:p>
    <w:p w:rsidR="000700AF" w:rsidRPr="00143756" w:rsidRDefault="00143756" w:rsidP="00143756">
      <w:pPr>
        <w:pStyle w:val="Napis"/>
        <w:jc w:val="center"/>
        <w:rPr>
          <w:rFonts w:ascii="Arial" w:hAnsi="Arial" w:cs="Arial"/>
          <w:b w:val="0"/>
          <w:i/>
          <w:color w:val="000000" w:themeColor="text1"/>
          <w:sz w:val="22"/>
          <w:szCs w:val="22"/>
          <w:shd w:val="clear" w:color="auto" w:fill="FFFFFF"/>
          <w:lang w:val="sl-SI"/>
        </w:rPr>
      </w:pPr>
      <w:r>
        <w:rPr>
          <w:rFonts w:ascii="Arial" w:hAnsi="Arial" w:cs="Arial"/>
          <w:b w:val="0"/>
          <w:i/>
          <w:color w:val="000000" w:themeColor="text1"/>
          <w:sz w:val="22"/>
          <w:szCs w:val="22"/>
          <w:shd w:val="clear" w:color="auto" w:fill="FFFFFF"/>
          <w:lang w:val="sl-SI"/>
        </w:rPr>
        <w:t>Slika</w:t>
      </w:r>
      <w:r w:rsidRPr="00143756">
        <w:rPr>
          <w:rFonts w:ascii="Arial" w:hAnsi="Arial" w:cs="Arial"/>
          <w:b w:val="0"/>
          <w:i/>
          <w:color w:val="000000" w:themeColor="text1"/>
          <w:sz w:val="22"/>
          <w:szCs w:val="22"/>
          <w:shd w:val="clear" w:color="auto" w:fill="FFFFFF"/>
          <w:lang w:val="sl-SI"/>
        </w:rPr>
        <w:fldChar w:fldCharType="begin"/>
      </w:r>
      <w:r w:rsidRPr="00143756">
        <w:rPr>
          <w:rFonts w:ascii="Arial" w:hAnsi="Arial" w:cs="Arial"/>
          <w:b w:val="0"/>
          <w:i/>
          <w:color w:val="000000" w:themeColor="text1"/>
          <w:sz w:val="22"/>
          <w:szCs w:val="22"/>
          <w:shd w:val="clear" w:color="auto" w:fill="FFFFFF"/>
          <w:lang w:val="sl-SI"/>
        </w:rPr>
        <w:instrText xml:space="preserve"> SEQ Figure \* ARABIC </w:instrText>
      </w:r>
      <w:r w:rsidRPr="00143756">
        <w:rPr>
          <w:rFonts w:ascii="Arial" w:hAnsi="Arial" w:cs="Arial"/>
          <w:b w:val="0"/>
          <w:i/>
          <w:color w:val="000000" w:themeColor="text1"/>
          <w:sz w:val="22"/>
          <w:szCs w:val="22"/>
          <w:shd w:val="clear" w:color="auto" w:fill="FFFFFF"/>
          <w:lang w:val="sl-SI"/>
        </w:rPr>
        <w:fldChar w:fldCharType="separate"/>
      </w:r>
      <w:r w:rsidR="002D4611">
        <w:rPr>
          <w:rFonts w:ascii="Arial" w:hAnsi="Arial" w:cs="Arial"/>
          <w:b w:val="0"/>
          <w:i/>
          <w:noProof/>
          <w:color w:val="000000" w:themeColor="text1"/>
          <w:sz w:val="22"/>
          <w:szCs w:val="22"/>
          <w:shd w:val="clear" w:color="auto" w:fill="FFFFFF"/>
          <w:lang w:val="sl-SI"/>
        </w:rPr>
        <w:t>3</w:t>
      </w:r>
      <w:r w:rsidRPr="00143756">
        <w:rPr>
          <w:rFonts w:ascii="Arial" w:hAnsi="Arial" w:cs="Arial"/>
          <w:b w:val="0"/>
          <w:i/>
          <w:color w:val="000000" w:themeColor="text1"/>
          <w:sz w:val="22"/>
          <w:szCs w:val="22"/>
          <w:shd w:val="clear" w:color="auto" w:fill="FFFFFF"/>
          <w:lang w:val="sl-SI"/>
        </w:rPr>
        <w:fldChar w:fldCharType="end"/>
      </w:r>
      <w:r w:rsidRPr="00143756">
        <w:rPr>
          <w:rFonts w:ascii="Arial" w:hAnsi="Arial" w:cs="Arial"/>
          <w:b w:val="0"/>
          <w:i/>
          <w:color w:val="000000" w:themeColor="text1"/>
          <w:sz w:val="22"/>
          <w:szCs w:val="22"/>
          <w:shd w:val="clear" w:color="auto" w:fill="FFFFFF"/>
          <w:lang w:val="sl-SI"/>
        </w:rPr>
        <w:t xml:space="preserve"> </w:t>
      </w:r>
      <w:proofErr w:type="spellStart"/>
      <w:r w:rsidRPr="00143756">
        <w:rPr>
          <w:i/>
          <w:color w:val="000000" w:themeColor="text1"/>
          <w:sz w:val="22"/>
          <w:szCs w:val="22"/>
        </w:rPr>
        <w:t>Pasterizacija</w:t>
      </w:r>
      <w:proofErr w:type="spellEnd"/>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proofErr w:type="spellStart"/>
      <w:r w:rsidRPr="000700AF">
        <w:rPr>
          <w:rFonts w:ascii="Arial" w:hAnsi="Arial" w:cs="Arial"/>
          <w:b/>
          <w:color w:val="000000" w:themeColor="text1"/>
          <w:sz w:val="22"/>
          <w:szCs w:val="22"/>
          <w:shd w:val="clear" w:color="auto" w:fill="FFFFFF"/>
          <w:lang w:val="sl-SI"/>
        </w:rPr>
        <w:t>Fermantacija</w:t>
      </w:r>
      <w:proofErr w:type="spellEnd"/>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Po dodajanju fermentacije mleko fermentira s posebno opremo za fermentacijo. Pri uporabi metode rezervoarja je pomembna razlika tlaka med inkubacijskimi rezervoarji in pakirnim strojem. Biti mora minimalen, zato je tako pomembno prevzeti odgovornost pri izbiri vrste in velikosti cevi, črpalk, hladilnikov, ventilov in druge opreme.</w:t>
      </w: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p>
    <w:p w:rsidR="000700AF" w:rsidRPr="000700AF" w:rsidRDefault="000700AF" w:rsidP="000700AF">
      <w:pPr>
        <w:spacing w:line="360" w:lineRule="auto"/>
        <w:jc w:val="both"/>
        <w:rPr>
          <w:rFonts w:ascii="Arial" w:hAnsi="Arial" w:cs="Arial"/>
          <w:b/>
          <w:color w:val="000000" w:themeColor="text1"/>
          <w:sz w:val="22"/>
          <w:szCs w:val="22"/>
          <w:lang w:val="sl-SI"/>
        </w:rPr>
      </w:pPr>
      <w:r w:rsidRPr="000700AF">
        <w:rPr>
          <w:rFonts w:ascii="Arial" w:hAnsi="Arial" w:cs="Arial"/>
          <w:b/>
          <w:color w:val="000000" w:themeColor="text1"/>
          <w:sz w:val="22"/>
          <w:szCs w:val="22"/>
          <w:shd w:val="clear" w:color="auto" w:fill="FFFFFF"/>
          <w:lang w:val="sl-SI"/>
        </w:rPr>
        <w:t xml:space="preserve">Hlajenje, ustekleničenje, pakiranje, označevanje </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Skoraj končni izdelek se ohladi in nato pošlje v končno toplotno obdelavo v zaganjalnik pri temperaturi približno 60-80 stopinj Celzija. Izdelek je vroč (kar zagotavlja dolg rok trajanja), pakiran v plastične steklenice, skodelice (najpogostejša embalaža), kartonske vrečke. Polnjenje skodelic in drugih posod z jogurtom se izvede samodejno. Za posebno opremo so na voljo poročni listi, ki delujejo kot surovina za izdelavo plastičnih skodelic. Najprej jih razkužijo, nato pa s pomočjo vroče stiskalnice iz njih oblikujejo skodelice, ki jih napolnijo z jogurtom. Pakiranje poteka na pladnjih s 24 skodelicami. Isti embalažni stroj v dveh stopnjah hermetično zapre napolnjene skodelice s folijo. Nato se pladnji zložijo na vozičke in odpeljejo v hladilno posodo, kjer se izdelek v kratkem času ponovno ohladi, nato pa se označi in pošlje v skladišče. Včasih je v skladiščih gotov jogurt 2-3 dni. Tam dozori, spremlja pakete. Trenutno v laboratoriju med proizvodnjo izvajajo študije vzorcev iz zadnje serije.</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p>
    <w:p w:rsidR="000700AF" w:rsidRPr="000700AF" w:rsidRDefault="000700AF" w:rsidP="000700AF">
      <w:pPr>
        <w:spacing w:line="360" w:lineRule="auto"/>
        <w:jc w:val="both"/>
        <w:rPr>
          <w:rFonts w:ascii="Arial" w:hAnsi="Arial" w:cs="Arial"/>
          <w:b/>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 xml:space="preserve">Tehnološki postopek za proizvodnjo jogurtov </w:t>
      </w:r>
      <w:r w:rsidRPr="000700AF">
        <w:rPr>
          <w:rFonts w:ascii="Arial" w:hAnsi="Arial" w:cs="Arial"/>
          <w:b/>
          <w:color w:val="000000" w:themeColor="text1"/>
          <w:sz w:val="22"/>
          <w:szCs w:val="22"/>
          <w:shd w:val="clear" w:color="auto" w:fill="FFFFFF"/>
          <w:lang w:val="sl-SI"/>
        </w:rPr>
        <w:t>s termostatsko metodo</w:t>
      </w:r>
      <w:r w:rsidRPr="000700AF">
        <w:rPr>
          <w:rFonts w:ascii="Arial" w:hAnsi="Arial" w:cs="Arial"/>
          <w:color w:val="000000" w:themeColor="text1"/>
          <w:sz w:val="22"/>
          <w:szCs w:val="22"/>
          <w:shd w:val="clear" w:color="auto" w:fill="FFFFFF"/>
          <w:lang w:val="sl-SI"/>
        </w:rPr>
        <w:t xml:space="preserve"> vključuje naslednje faze:</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 xml:space="preserve">sprejem in priprava surovin, </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 xml:space="preserve">normalizacija surovin za maščobe in trdne snovi, </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 xml:space="preserve">čiščenje in homogenizacija mešanice, </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 xml:space="preserve">pasterizacija in hlajenje zmesi, </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 xml:space="preserve">fermentacija, </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 xml:space="preserve">ustekleničenje, pakiranje, označevanje, </w:t>
      </w:r>
    </w:p>
    <w:p w:rsidR="000700AF" w:rsidRPr="000700AF" w:rsidRDefault="000700AF" w:rsidP="000700AF">
      <w:pPr>
        <w:pStyle w:val="Odstavekseznama"/>
        <w:numPr>
          <w:ilvl w:val="0"/>
          <w:numId w:val="5"/>
        </w:numPr>
        <w:spacing w:after="160" w:line="360" w:lineRule="auto"/>
        <w:jc w:val="both"/>
        <w:rPr>
          <w:rFonts w:ascii="Arial" w:hAnsi="Arial" w:cs="Arial"/>
          <w:b/>
          <w:color w:val="000000" w:themeColor="text1"/>
          <w:shd w:val="clear" w:color="auto" w:fill="FFFFFF"/>
        </w:rPr>
      </w:pPr>
      <w:r w:rsidRPr="000700AF">
        <w:rPr>
          <w:rFonts w:ascii="Arial" w:hAnsi="Arial" w:cs="Arial"/>
          <w:color w:val="000000" w:themeColor="text1"/>
          <w:shd w:val="clear" w:color="auto" w:fill="FFFFFF"/>
        </w:rPr>
        <w:t>kisanje in hlajenje</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 xml:space="preserve">Na ta način nastajajo sadni in jagodni jogurti. Pravzaprav vse operacije, ki se uporabljajo s to metodo, skoraj popolnoma sovpadajo s fazami proizvodnje jogurta po </w:t>
      </w:r>
      <w:proofErr w:type="spellStart"/>
      <w:r w:rsidRPr="000700AF">
        <w:rPr>
          <w:rFonts w:ascii="Arial" w:hAnsi="Arial" w:cs="Arial"/>
          <w:color w:val="000000" w:themeColor="text1"/>
          <w:sz w:val="22"/>
          <w:szCs w:val="22"/>
          <w:shd w:val="clear" w:color="auto" w:fill="FFFFFF"/>
          <w:lang w:val="sl-SI"/>
        </w:rPr>
        <w:t>rezervoarski</w:t>
      </w:r>
      <w:proofErr w:type="spellEnd"/>
      <w:r w:rsidRPr="000700AF">
        <w:rPr>
          <w:rFonts w:ascii="Arial" w:hAnsi="Arial" w:cs="Arial"/>
          <w:color w:val="000000" w:themeColor="text1"/>
          <w:sz w:val="22"/>
          <w:szCs w:val="22"/>
          <w:shd w:val="clear" w:color="auto" w:fill="FFFFFF"/>
          <w:lang w:val="sl-SI"/>
        </w:rPr>
        <w:t xml:space="preserve"> metodi. Vsaj dokler jim ne dodamo sadnih in jagodnih polnil. Zmesi s stalnim mešanjem dodamo zmes, ki jo predhodno ohladimo do temperature fermentacije. Nato celotno maso še 15 minut mešamo. Fermentacija poteka na enak način kot pri uporabi metode rezervoarja. Fermentirana zmes se vlije v stekleno posodo in pošlje v termostatsko komoro s konstantno temperaturo 38-42 stopinj za 3-4 ure, kjer masa zori. Po tem se strdek preveri na trdnost in kislost, končni izdelek pa se transportira v hladilnik za hlajenje do temperature 6 stopinj. Takšni jogurti imajo kratek rok trajanja - največ 4 dni od datuma izdelave pri temperaturi 6 stopinj Celzija.</w:t>
      </w: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p>
    <w:p w:rsidR="000700AF" w:rsidRPr="000700AF" w:rsidRDefault="000700AF" w:rsidP="000700AF">
      <w:pPr>
        <w:spacing w:line="360" w:lineRule="auto"/>
        <w:jc w:val="both"/>
        <w:rPr>
          <w:rFonts w:ascii="Arial" w:hAnsi="Arial" w:cs="Arial"/>
          <w:color w:val="000000" w:themeColor="text1"/>
          <w:sz w:val="22"/>
          <w:szCs w:val="22"/>
          <w:shd w:val="clear" w:color="auto" w:fill="FFFFFF"/>
          <w:lang w:val="sl-SI"/>
        </w:rPr>
      </w:pPr>
      <w:r w:rsidRPr="000700AF">
        <w:rPr>
          <w:rFonts w:ascii="Arial" w:hAnsi="Arial" w:cs="Arial"/>
          <w:color w:val="000000" w:themeColor="text1"/>
          <w:sz w:val="22"/>
          <w:szCs w:val="22"/>
          <w:shd w:val="clear" w:color="auto" w:fill="FFFFFF"/>
          <w:lang w:val="sl-SI"/>
        </w:rPr>
        <w:t xml:space="preserve">V zadnjem času je bila v večini sodobnih tovarn uporabljena </w:t>
      </w:r>
      <w:proofErr w:type="spellStart"/>
      <w:r w:rsidRPr="000700AF">
        <w:rPr>
          <w:rFonts w:ascii="Arial" w:hAnsi="Arial" w:cs="Arial"/>
          <w:color w:val="000000" w:themeColor="text1"/>
          <w:sz w:val="22"/>
          <w:szCs w:val="22"/>
          <w:shd w:val="clear" w:color="auto" w:fill="FFFFFF"/>
          <w:lang w:val="sl-SI"/>
        </w:rPr>
        <w:t>rezervoarska</w:t>
      </w:r>
      <w:proofErr w:type="spellEnd"/>
      <w:r w:rsidRPr="000700AF">
        <w:rPr>
          <w:rFonts w:ascii="Arial" w:hAnsi="Arial" w:cs="Arial"/>
          <w:color w:val="000000" w:themeColor="text1"/>
          <w:sz w:val="22"/>
          <w:szCs w:val="22"/>
          <w:shd w:val="clear" w:color="auto" w:fill="FFFFFF"/>
          <w:lang w:val="sl-SI"/>
        </w:rPr>
        <w:t xml:space="preserve"> metoda za proizvodnjo jogurtov, saj ima tako pripravljen izdelek, čeprav ga ne moremo imenovati povsem naraven, daljši rok trajanja in prodaje. Sodobna oprema vam omogoča, da skoraj v celoti avtomatizirate proizvodnjo jogurtov. Za organizacijo proizvodnje boste potrebovali posebno proizvodno linijo, ki vključuje naslednjo opremo: </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 xml:space="preserve">dvoslojni rezervoar iz nerjavečega jekla iz živilskih vrst z mešalno napravo v obliki okvirja </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črpalko za mleko</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 xml:space="preserve">kremni separator </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proofErr w:type="spellStart"/>
      <w:r w:rsidRPr="000700AF">
        <w:rPr>
          <w:rFonts w:ascii="Arial" w:hAnsi="Arial" w:cs="Arial"/>
          <w:color w:val="000000" w:themeColor="text1"/>
          <w:shd w:val="clear" w:color="auto" w:fill="FFFFFF"/>
        </w:rPr>
        <w:t>normalizator</w:t>
      </w:r>
      <w:proofErr w:type="spellEnd"/>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varovalni rezervoar za smetano, dvoslojni rezervoar s sidrno mešalno napravo</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proofErr w:type="spellStart"/>
      <w:r w:rsidRPr="000700AF">
        <w:rPr>
          <w:rFonts w:ascii="Arial" w:hAnsi="Arial" w:cs="Arial"/>
          <w:color w:val="000000" w:themeColor="text1"/>
          <w:shd w:val="clear" w:color="auto" w:fill="FFFFFF"/>
        </w:rPr>
        <w:t>homogenizator</w:t>
      </w:r>
      <w:proofErr w:type="spellEnd"/>
      <w:r w:rsidRPr="000700AF">
        <w:rPr>
          <w:rFonts w:ascii="Arial" w:hAnsi="Arial" w:cs="Arial"/>
          <w:color w:val="000000" w:themeColor="text1"/>
          <w:shd w:val="clear" w:color="auto" w:fill="FFFFFF"/>
        </w:rPr>
        <w:t xml:space="preserve"> </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hladilnik pretoka</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emulgator z mešalno napravo</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 xml:space="preserve">zaganjalna kultura </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 xml:space="preserve">polnilna naprava </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zaporni in cevni priključki</w:t>
      </w:r>
    </w:p>
    <w:p w:rsidR="000700AF" w:rsidRPr="000700AF" w:rsidRDefault="000700AF" w:rsidP="000700AF">
      <w:pPr>
        <w:pStyle w:val="Odstavekseznama"/>
        <w:numPr>
          <w:ilvl w:val="0"/>
          <w:numId w:val="6"/>
        </w:numPr>
        <w:spacing w:after="160" w:line="360" w:lineRule="auto"/>
        <w:jc w:val="both"/>
        <w:rPr>
          <w:rFonts w:ascii="Arial" w:hAnsi="Arial" w:cs="Arial"/>
          <w:color w:val="000000" w:themeColor="text1"/>
          <w:shd w:val="clear" w:color="auto" w:fill="FFFFFF"/>
        </w:rPr>
      </w:pPr>
      <w:r w:rsidRPr="000700AF">
        <w:rPr>
          <w:rFonts w:ascii="Arial" w:hAnsi="Arial" w:cs="Arial"/>
          <w:color w:val="000000" w:themeColor="text1"/>
          <w:shd w:val="clear" w:color="auto" w:fill="FFFFFF"/>
        </w:rPr>
        <w:t>nadzorna plošča</w:t>
      </w: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6C7B29" w:rsidRDefault="006C7B29" w:rsidP="006C7B29">
      <w:pPr>
        <w:pStyle w:val="Default"/>
        <w:spacing w:line="360" w:lineRule="auto"/>
        <w:jc w:val="both"/>
        <w:rPr>
          <w:rFonts w:ascii="Arial" w:hAnsi="Arial" w:cs="Arial"/>
          <w:b/>
          <w:color w:val="000000" w:themeColor="text1"/>
          <w:sz w:val="22"/>
          <w:szCs w:val="20"/>
        </w:rPr>
      </w:pPr>
    </w:p>
    <w:p w:rsidR="000700AF" w:rsidRDefault="00DA0D3E" w:rsidP="006C7B29">
      <w:pPr>
        <w:pStyle w:val="Default"/>
        <w:spacing w:line="360" w:lineRule="auto"/>
        <w:jc w:val="both"/>
        <w:rPr>
          <w:rFonts w:ascii="Arial" w:hAnsi="Arial" w:cs="Arial"/>
          <w:b/>
          <w:color w:val="000000" w:themeColor="text1"/>
          <w:sz w:val="22"/>
          <w:szCs w:val="20"/>
        </w:rPr>
      </w:pPr>
      <w:r>
        <w:rPr>
          <w:rFonts w:ascii="Arial" w:hAnsi="Arial" w:cs="Arial"/>
          <w:b/>
          <w:color w:val="000000" w:themeColor="text1"/>
          <w:sz w:val="22"/>
          <w:szCs w:val="20"/>
        </w:rPr>
        <w:t>Ga lahko naredim doma?</w:t>
      </w:r>
    </w:p>
    <w:p w:rsidR="006C7B29" w:rsidRPr="00D926C7" w:rsidRDefault="006C7B29" w:rsidP="006C7B29">
      <w:pPr>
        <w:spacing w:line="360" w:lineRule="auto"/>
        <w:jc w:val="both"/>
        <w:rPr>
          <w:rFonts w:ascii="Arial" w:hAnsi="Arial" w:cs="Arial"/>
          <w:color w:val="000000" w:themeColor="text1"/>
          <w:sz w:val="22"/>
          <w:shd w:val="clear" w:color="auto" w:fill="FFFFFF"/>
          <w:lang w:val="sl-SI"/>
        </w:rPr>
      </w:pPr>
      <w:r w:rsidRPr="00D926C7">
        <w:rPr>
          <w:rFonts w:ascii="Arial" w:hAnsi="Arial" w:cs="Arial"/>
          <w:color w:val="000000" w:themeColor="text1"/>
          <w:sz w:val="22"/>
          <w:shd w:val="clear" w:color="auto" w:fill="FFFFFF"/>
          <w:lang w:val="sl-SI"/>
        </w:rPr>
        <w:t xml:space="preserve">Mleko vlijemo v lonec in ga prekuhamo. Lonec odstavimo iz ognja in pustimo, da se mleko ohladi na 37 do 40 stopinj Celzija. </w:t>
      </w:r>
    </w:p>
    <w:p w:rsidR="006C7B29" w:rsidRPr="00D926C7" w:rsidRDefault="006C7B29" w:rsidP="006C7B29">
      <w:pPr>
        <w:spacing w:line="360" w:lineRule="auto"/>
        <w:jc w:val="both"/>
        <w:rPr>
          <w:rFonts w:ascii="Arial" w:hAnsi="Arial" w:cs="Arial"/>
          <w:color w:val="000000" w:themeColor="text1"/>
          <w:sz w:val="22"/>
          <w:shd w:val="clear" w:color="auto" w:fill="FFFFFF"/>
          <w:lang w:val="sl-SI"/>
        </w:rPr>
      </w:pPr>
      <w:r w:rsidRPr="00D926C7">
        <w:rPr>
          <w:rFonts w:ascii="Arial" w:hAnsi="Arial" w:cs="Arial"/>
          <w:color w:val="000000" w:themeColor="text1"/>
          <w:sz w:val="22"/>
          <w:shd w:val="clear" w:color="auto" w:fill="FFFFFF"/>
          <w:lang w:val="sl-SI"/>
        </w:rPr>
        <w:t xml:space="preserve">Ko se je mleko ohladilo na 37 do 40 stopinj Celzija vmešamo lonček navadnega jogurt in temeljito premešamo. Zelo pomembno je, da je mleko dovolj ohlajeno, kajti če bo prevroče, bo ob </w:t>
      </w:r>
      <w:proofErr w:type="spellStart"/>
      <w:r w:rsidRPr="00D926C7">
        <w:rPr>
          <w:rFonts w:ascii="Arial" w:hAnsi="Arial" w:cs="Arial"/>
          <w:color w:val="000000" w:themeColor="text1"/>
          <w:sz w:val="22"/>
          <w:shd w:val="clear" w:color="auto" w:fill="FFFFFF"/>
          <w:lang w:val="sl-SI"/>
        </w:rPr>
        <w:t>vmešanju</w:t>
      </w:r>
      <w:proofErr w:type="spellEnd"/>
      <w:r w:rsidRPr="00D926C7">
        <w:rPr>
          <w:rFonts w:ascii="Arial" w:hAnsi="Arial" w:cs="Arial"/>
          <w:color w:val="000000" w:themeColor="text1"/>
          <w:sz w:val="22"/>
          <w:shd w:val="clear" w:color="auto" w:fill="FFFFFF"/>
          <w:lang w:val="sl-SI"/>
        </w:rPr>
        <w:t xml:space="preserve"> jogurta uničilo vse potrebne mlečnokislinske bakterije, ki so pomembne za izdelavo domačega jogurta oz. z drugimi besedami – jogurt ne bo uspel. Za merjenje temperature mleka ne potrebujemo termometra. Če vanj pomočimo prst in nas ne peče, je dovolj ohlajeno. V bistvu je to temperatura, ki je malo višja od naše telesne.</w:t>
      </w:r>
    </w:p>
    <w:p w:rsidR="006C7B29" w:rsidRPr="00D926C7" w:rsidRDefault="006C7B29" w:rsidP="006C7B29">
      <w:pPr>
        <w:spacing w:line="360" w:lineRule="auto"/>
        <w:jc w:val="both"/>
        <w:rPr>
          <w:rFonts w:ascii="Arial" w:hAnsi="Arial" w:cs="Arial"/>
          <w:color w:val="000000" w:themeColor="text1"/>
          <w:sz w:val="22"/>
          <w:shd w:val="clear" w:color="auto" w:fill="FFFFFF"/>
          <w:lang w:val="sl-SI"/>
        </w:rPr>
      </w:pPr>
      <w:r w:rsidRPr="00D926C7">
        <w:rPr>
          <w:rFonts w:ascii="Arial" w:hAnsi="Arial" w:cs="Arial"/>
          <w:color w:val="000000" w:themeColor="text1"/>
          <w:sz w:val="22"/>
          <w:shd w:val="clear" w:color="auto" w:fill="FFFFFF"/>
          <w:lang w:val="sl-SI"/>
        </w:rPr>
        <w:t>Sedaj se odločimo ali želimo čvrsti ali kremno tekoči jogurt. Če smo se odločili za čvrsti jogurt, prelijemo mleko z jogurtom v lončke in jih pustimo odprte. Lončke postavimo v pečico, ki smo jo segreli na 50 stopinj Celzija in jo sedaj izklopimo. Izdelava jogurta traja cca. 6 ur ali še bolje čez noč. Ko je jogurt narejen, lončke zapremo s pokrovom in jih postavimo v hladilnik. </w:t>
      </w:r>
    </w:p>
    <w:p w:rsidR="006C7B29" w:rsidRPr="00D926C7" w:rsidRDefault="006C7B29" w:rsidP="006C7B29">
      <w:pPr>
        <w:spacing w:line="360" w:lineRule="auto"/>
        <w:jc w:val="both"/>
        <w:rPr>
          <w:rFonts w:ascii="Arial" w:hAnsi="Arial" w:cs="Arial"/>
          <w:color w:val="000000" w:themeColor="text1"/>
          <w:sz w:val="22"/>
          <w:shd w:val="clear" w:color="auto" w:fill="FFFFFF"/>
          <w:lang w:val="sl-SI"/>
        </w:rPr>
      </w:pPr>
      <w:r w:rsidRPr="00D926C7">
        <w:rPr>
          <w:rFonts w:ascii="Arial" w:hAnsi="Arial" w:cs="Arial"/>
          <w:color w:val="000000" w:themeColor="text1"/>
          <w:sz w:val="22"/>
          <w:shd w:val="clear" w:color="auto" w:fill="FFFFFF"/>
          <w:lang w:val="sl-SI"/>
        </w:rPr>
        <w:t>Če želimo čvrst jogurt, ga le vzamemo iz hladilnika. Če imamo raje kremo tekoči jogurt, postavimo kar lonec z mlekom brez pokrova v predhodno ogreto pečico na 50 stopinj Celzija in jo takoj izklopimo. Lonec z mlekom pustimo v pečici cca. 6 do 7 ur oz. še bolje čez noč. Po nekaj urah se v loncu naredi čvrst jogurt.</w:t>
      </w:r>
    </w:p>
    <w:p w:rsidR="006C7B29" w:rsidRDefault="006C7B29" w:rsidP="00EE652F">
      <w:pPr>
        <w:spacing w:line="360" w:lineRule="auto"/>
        <w:jc w:val="both"/>
        <w:rPr>
          <w:rFonts w:ascii="Arial" w:eastAsiaTheme="minorHAnsi" w:hAnsi="Arial" w:cs="Arial"/>
          <w:b/>
          <w:color w:val="000000" w:themeColor="text1"/>
          <w:sz w:val="22"/>
          <w:szCs w:val="20"/>
          <w:lang w:val="sl-SI"/>
        </w:rPr>
      </w:pPr>
    </w:p>
    <w:p w:rsidR="00EE652F" w:rsidRPr="00EE652F" w:rsidRDefault="00DA0D3E" w:rsidP="00EE652F">
      <w:pPr>
        <w:spacing w:line="360" w:lineRule="auto"/>
        <w:jc w:val="both"/>
        <w:rPr>
          <w:rFonts w:ascii="Arial" w:hAnsi="Arial" w:cs="Arial"/>
          <w:b/>
          <w:sz w:val="22"/>
          <w:szCs w:val="22"/>
          <w:lang w:val="sl-SI"/>
        </w:rPr>
      </w:pPr>
      <w:r>
        <w:rPr>
          <w:rFonts w:ascii="Arial" w:hAnsi="Arial" w:cs="Arial"/>
          <w:b/>
          <w:sz w:val="22"/>
          <w:szCs w:val="22"/>
          <w:lang w:val="sl-SI"/>
        </w:rPr>
        <w:t>Kako različen je lahko jogurt</w:t>
      </w:r>
    </w:p>
    <w:p w:rsidR="000700AF" w:rsidRPr="000700AF" w:rsidRDefault="000700AF" w:rsidP="00EE652F">
      <w:pPr>
        <w:spacing w:line="360" w:lineRule="auto"/>
        <w:jc w:val="both"/>
        <w:rPr>
          <w:rFonts w:ascii="Arial" w:hAnsi="Arial" w:cs="Arial"/>
          <w:sz w:val="22"/>
          <w:szCs w:val="22"/>
          <w:lang w:val="sl-SI"/>
        </w:rPr>
      </w:pPr>
      <w:r w:rsidRPr="000700AF">
        <w:rPr>
          <w:rFonts w:ascii="Arial" w:hAnsi="Arial" w:cs="Arial"/>
          <w:sz w:val="22"/>
          <w:szCs w:val="22"/>
          <w:lang w:val="sl-SI"/>
        </w:rPr>
        <w:t>Jogurte delimo glede na različne lastnosti.</w:t>
      </w:r>
    </w:p>
    <w:p w:rsidR="000700AF" w:rsidRPr="00EE652F" w:rsidRDefault="000700AF" w:rsidP="00EE652F">
      <w:pPr>
        <w:pStyle w:val="Odstavekseznama"/>
        <w:numPr>
          <w:ilvl w:val="0"/>
          <w:numId w:val="7"/>
        </w:numPr>
        <w:spacing w:after="0" w:line="360" w:lineRule="auto"/>
        <w:jc w:val="both"/>
        <w:rPr>
          <w:rFonts w:ascii="Arial" w:hAnsi="Arial" w:cs="Arial"/>
          <w:b/>
        </w:rPr>
      </w:pPr>
      <w:r w:rsidRPr="00EE652F">
        <w:rPr>
          <w:rFonts w:ascii="Arial" w:hAnsi="Arial" w:cs="Arial"/>
          <w:b/>
        </w:rPr>
        <w:t>Gostota:</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tekoči</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čvrsti</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zmrznjen</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koncentriran</w:t>
      </w:r>
    </w:p>
    <w:p w:rsidR="000700AF" w:rsidRPr="000700AF" w:rsidRDefault="000700AF" w:rsidP="00EE652F">
      <w:pPr>
        <w:pStyle w:val="Odstavekseznama"/>
        <w:numPr>
          <w:ilvl w:val="1"/>
          <w:numId w:val="7"/>
        </w:numPr>
        <w:spacing w:after="0" w:line="360" w:lineRule="auto"/>
        <w:jc w:val="both"/>
        <w:rPr>
          <w:rFonts w:ascii="Arial" w:hAnsi="Arial" w:cs="Arial"/>
        </w:rPr>
      </w:pPr>
      <w:proofErr w:type="spellStart"/>
      <w:r w:rsidRPr="000700AF">
        <w:rPr>
          <w:rFonts w:ascii="Arial" w:hAnsi="Arial" w:cs="Arial"/>
        </w:rPr>
        <w:t>drink</w:t>
      </w:r>
      <w:proofErr w:type="spellEnd"/>
      <w:r w:rsidRPr="000700AF">
        <w:rPr>
          <w:rFonts w:ascii="Arial" w:hAnsi="Arial" w:cs="Arial"/>
        </w:rPr>
        <w:t xml:space="preserve"> jogurt</w:t>
      </w:r>
    </w:p>
    <w:p w:rsidR="000700AF" w:rsidRPr="00EE652F" w:rsidRDefault="000700AF" w:rsidP="00EE652F">
      <w:pPr>
        <w:pStyle w:val="Odstavekseznama"/>
        <w:numPr>
          <w:ilvl w:val="0"/>
          <w:numId w:val="7"/>
        </w:numPr>
        <w:spacing w:after="0" w:line="360" w:lineRule="auto"/>
        <w:jc w:val="both"/>
        <w:rPr>
          <w:rFonts w:ascii="Arial" w:hAnsi="Arial" w:cs="Arial"/>
          <w:b/>
        </w:rPr>
      </w:pPr>
      <w:r w:rsidRPr="00EE652F">
        <w:rPr>
          <w:rFonts w:ascii="Arial" w:hAnsi="Arial" w:cs="Arial"/>
          <w:b/>
        </w:rPr>
        <w:t>Vrsto mleka:</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kravji</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kozji</w:t>
      </w:r>
    </w:p>
    <w:p w:rsid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ovčji ...</w:t>
      </w:r>
    </w:p>
    <w:p w:rsidR="000700AF" w:rsidRPr="00D926C7" w:rsidRDefault="000700AF" w:rsidP="00D926C7">
      <w:pPr>
        <w:pStyle w:val="Odstavekseznama"/>
        <w:numPr>
          <w:ilvl w:val="0"/>
          <w:numId w:val="7"/>
        </w:numPr>
        <w:spacing w:line="360" w:lineRule="auto"/>
        <w:jc w:val="both"/>
        <w:rPr>
          <w:rFonts w:ascii="Arial" w:hAnsi="Arial" w:cs="Arial"/>
          <w:b/>
        </w:rPr>
      </w:pPr>
      <w:r w:rsidRPr="00D926C7">
        <w:rPr>
          <w:rFonts w:ascii="Arial" w:hAnsi="Arial" w:cs="Arial"/>
          <w:b/>
        </w:rPr>
        <w:t>Vsebnost maščobe:</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polnomastni (3,5 – 3,2% mlečne maščobe)</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lahki (približno 1% mlečne maščobe)</w:t>
      </w:r>
    </w:p>
    <w:p w:rsidR="000700AF" w:rsidRPr="00EE652F" w:rsidRDefault="000700AF" w:rsidP="00EE652F">
      <w:pPr>
        <w:pStyle w:val="Odstavekseznama"/>
        <w:numPr>
          <w:ilvl w:val="0"/>
          <w:numId w:val="7"/>
        </w:numPr>
        <w:spacing w:after="0" w:line="360" w:lineRule="auto"/>
        <w:jc w:val="both"/>
        <w:rPr>
          <w:rFonts w:ascii="Arial" w:hAnsi="Arial" w:cs="Arial"/>
          <w:b/>
        </w:rPr>
      </w:pPr>
      <w:r w:rsidRPr="00EE652F">
        <w:rPr>
          <w:rFonts w:ascii="Arial" w:hAnsi="Arial" w:cs="Arial"/>
          <w:b/>
        </w:rPr>
        <w:t>Dodani okusi:</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sadni</w:t>
      </w:r>
    </w:p>
    <w:p w:rsidR="000700AF" w:rsidRP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kavni</w:t>
      </w:r>
    </w:p>
    <w:p w:rsidR="000700AF" w:rsidRPr="000700AF" w:rsidRDefault="000700AF" w:rsidP="00EE652F">
      <w:pPr>
        <w:pStyle w:val="Odstavekseznama"/>
        <w:numPr>
          <w:ilvl w:val="1"/>
          <w:numId w:val="7"/>
        </w:numPr>
        <w:spacing w:after="0" w:line="360" w:lineRule="auto"/>
        <w:jc w:val="both"/>
        <w:rPr>
          <w:rFonts w:ascii="Arial" w:hAnsi="Arial" w:cs="Arial"/>
        </w:rPr>
      </w:pPr>
      <w:proofErr w:type="spellStart"/>
      <w:r w:rsidRPr="000700AF">
        <w:rPr>
          <w:rFonts w:ascii="Arial" w:hAnsi="Arial" w:cs="Arial"/>
        </w:rPr>
        <w:t>vanilijev</w:t>
      </w:r>
      <w:proofErr w:type="spellEnd"/>
    </w:p>
    <w:p w:rsidR="000700AF" w:rsidRDefault="000700AF" w:rsidP="00EE652F">
      <w:pPr>
        <w:pStyle w:val="Odstavekseznama"/>
        <w:numPr>
          <w:ilvl w:val="1"/>
          <w:numId w:val="7"/>
        </w:numPr>
        <w:spacing w:after="0" w:line="360" w:lineRule="auto"/>
        <w:jc w:val="both"/>
        <w:rPr>
          <w:rFonts w:ascii="Arial" w:hAnsi="Arial" w:cs="Arial"/>
        </w:rPr>
      </w:pPr>
      <w:r w:rsidRPr="000700AF">
        <w:rPr>
          <w:rFonts w:ascii="Arial" w:hAnsi="Arial" w:cs="Arial"/>
        </w:rPr>
        <w:t>navadni ...</w:t>
      </w:r>
    </w:p>
    <w:p w:rsidR="00D926C7" w:rsidRPr="000700AF" w:rsidRDefault="00D926C7" w:rsidP="00D926C7">
      <w:pPr>
        <w:pStyle w:val="Odstavekseznama"/>
        <w:spacing w:after="0" w:line="360" w:lineRule="auto"/>
        <w:ind w:left="1440"/>
        <w:jc w:val="both"/>
        <w:rPr>
          <w:rFonts w:ascii="Arial" w:hAnsi="Arial" w:cs="Arial"/>
        </w:rPr>
      </w:pPr>
    </w:p>
    <w:p w:rsidR="000941AB" w:rsidRDefault="000700AF" w:rsidP="000941AB">
      <w:pPr>
        <w:pStyle w:val="Odstavekseznama"/>
        <w:numPr>
          <w:ilvl w:val="0"/>
          <w:numId w:val="11"/>
        </w:numPr>
        <w:spacing w:line="360" w:lineRule="auto"/>
        <w:jc w:val="both"/>
        <w:rPr>
          <w:rFonts w:ascii="Arial" w:hAnsi="Arial" w:cs="Arial"/>
          <w:b/>
        </w:rPr>
      </w:pPr>
      <w:proofErr w:type="spellStart"/>
      <w:r w:rsidRPr="00EE652F">
        <w:rPr>
          <w:rFonts w:ascii="Arial" w:hAnsi="Arial" w:cs="Arial"/>
          <w:b/>
        </w:rPr>
        <w:t>Probiotični</w:t>
      </w:r>
      <w:proofErr w:type="spellEnd"/>
      <w:r w:rsidRPr="00EE652F">
        <w:rPr>
          <w:rFonts w:ascii="Arial" w:hAnsi="Arial" w:cs="Arial"/>
          <w:b/>
        </w:rPr>
        <w:t xml:space="preserve"> jogurti:</w:t>
      </w:r>
    </w:p>
    <w:p w:rsidR="000941AB" w:rsidRDefault="000941AB" w:rsidP="000941AB">
      <w:pPr>
        <w:pStyle w:val="Odstavekseznama"/>
        <w:spacing w:line="360" w:lineRule="auto"/>
        <w:jc w:val="both"/>
        <w:rPr>
          <w:rFonts w:ascii="Arial" w:hAnsi="Arial" w:cs="Arial"/>
          <w:color w:val="222222"/>
          <w:szCs w:val="21"/>
        </w:rPr>
      </w:pPr>
      <w:proofErr w:type="spellStart"/>
      <w:r w:rsidRPr="000941AB">
        <w:rPr>
          <w:rFonts w:ascii="Arial" w:hAnsi="Arial" w:cs="Arial"/>
          <w:color w:val="222222"/>
          <w:szCs w:val="21"/>
        </w:rPr>
        <w:t>Probiotični</w:t>
      </w:r>
      <w:proofErr w:type="spellEnd"/>
      <w:r w:rsidRPr="000941AB">
        <w:rPr>
          <w:rFonts w:ascii="Arial" w:hAnsi="Arial" w:cs="Arial"/>
          <w:color w:val="222222"/>
          <w:szCs w:val="21"/>
        </w:rPr>
        <w:t xml:space="preserve"> </w:t>
      </w:r>
      <w:proofErr w:type="spellStart"/>
      <w:r w:rsidRPr="000941AB">
        <w:rPr>
          <w:rFonts w:ascii="Arial" w:hAnsi="Arial" w:cs="Arial"/>
          <w:color w:val="222222"/>
          <w:szCs w:val="21"/>
        </w:rPr>
        <w:t>prehrambeni</w:t>
      </w:r>
      <w:proofErr w:type="spellEnd"/>
      <w:r w:rsidRPr="000941AB">
        <w:rPr>
          <w:rFonts w:ascii="Arial" w:hAnsi="Arial" w:cs="Arial"/>
          <w:color w:val="222222"/>
          <w:szCs w:val="21"/>
        </w:rPr>
        <w:t xml:space="preserve"> izdelki vsebujejo mikroorganizme, zlasti iz rodu </w:t>
      </w:r>
      <w:proofErr w:type="spellStart"/>
      <w:r w:rsidRPr="000941AB">
        <w:rPr>
          <w:rFonts w:ascii="Arial" w:hAnsi="Arial" w:cs="Arial"/>
          <w:color w:val="222222"/>
          <w:szCs w:val="21"/>
        </w:rPr>
        <w:t>Lactobacillus</w:t>
      </w:r>
      <w:proofErr w:type="spellEnd"/>
      <w:r w:rsidRPr="000941AB">
        <w:rPr>
          <w:rFonts w:ascii="Arial" w:hAnsi="Arial" w:cs="Arial"/>
          <w:color w:val="222222"/>
          <w:szCs w:val="21"/>
        </w:rPr>
        <w:t xml:space="preserve"> in predstavljajo naravno črevesno floro ter preprečujejo razrast patogenih ali oportunističnih bakterij v črevesju. Sodelujejo pri zapletenih </w:t>
      </w:r>
      <w:r w:rsidRPr="000941AB">
        <w:rPr>
          <w:rFonts w:ascii="Arial" w:eastAsiaTheme="majorEastAsia" w:hAnsi="Arial" w:cs="Arial"/>
          <w:color w:val="222222"/>
          <w:szCs w:val="21"/>
        </w:rPr>
        <w:t>presnovnih</w:t>
      </w:r>
      <w:r w:rsidRPr="000941AB">
        <w:rPr>
          <w:rFonts w:ascii="Arial" w:hAnsi="Arial" w:cs="Arial"/>
          <w:color w:val="222222"/>
          <w:szCs w:val="21"/>
        </w:rPr>
        <w:t xml:space="preserve"> procesih. Načeloma se v črevesju ne naselijo za stalno in izkazujejo le prehoden učinek. </w:t>
      </w:r>
    </w:p>
    <w:p w:rsidR="000941AB" w:rsidRPr="000941AB" w:rsidRDefault="000941AB" w:rsidP="000941AB">
      <w:pPr>
        <w:pStyle w:val="Odstavekseznama"/>
        <w:spacing w:line="360" w:lineRule="auto"/>
        <w:jc w:val="both"/>
        <w:rPr>
          <w:rFonts w:ascii="Arial" w:hAnsi="Arial" w:cs="Arial"/>
          <w:b/>
        </w:rPr>
      </w:pPr>
      <w:r w:rsidRPr="000941AB">
        <w:rPr>
          <w:rFonts w:ascii="Arial" w:hAnsi="Arial" w:cs="Arial"/>
          <w:color w:val="222222"/>
          <w:szCs w:val="21"/>
        </w:rPr>
        <w:t xml:space="preserve">Med najbolj priljubljenimi </w:t>
      </w:r>
      <w:proofErr w:type="spellStart"/>
      <w:r w:rsidRPr="000941AB">
        <w:rPr>
          <w:rFonts w:ascii="Arial" w:hAnsi="Arial" w:cs="Arial"/>
          <w:color w:val="222222"/>
          <w:szCs w:val="21"/>
        </w:rPr>
        <w:t>probiotičnimi</w:t>
      </w:r>
      <w:proofErr w:type="spellEnd"/>
      <w:r w:rsidRPr="000941AB">
        <w:rPr>
          <w:rFonts w:ascii="Arial" w:hAnsi="Arial" w:cs="Arial"/>
          <w:color w:val="222222"/>
          <w:szCs w:val="21"/>
        </w:rPr>
        <w:t xml:space="preserve"> živili so </w:t>
      </w:r>
      <w:proofErr w:type="spellStart"/>
      <w:r w:rsidRPr="000941AB">
        <w:rPr>
          <w:rFonts w:ascii="Arial" w:hAnsi="Arial" w:cs="Arial"/>
          <w:color w:val="222222"/>
          <w:szCs w:val="21"/>
        </w:rPr>
        <w:t>probiotični</w:t>
      </w:r>
      <w:proofErr w:type="spellEnd"/>
      <w:r w:rsidRPr="000941AB">
        <w:rPr>
          <w:rFonts w:ascii="Arial" w:hAnsi="Arial" w:cs="Arial"/>
          <w:color w:val="222222"/>
          <w:szCs w:val="21"/>
        </w:rPr>
        <w:t xml:space="preserve"> jogurti. Le-te izdelujejo na različne načine; običajno dodajo </w:t>
      </w:r>
      <w:proofErr w:type="spellStart"/>
      <w:r w:rsidRPr="000941AB">
        <w:rPr>
          <w:rFonts w:ascii="Arial" w:hAnsi="Arial" w:cs="Arial"/>
          <w:color w:val="222222"/>
          <w:szCs w:val="21"/>
        </w:rPr>
        <w:t>probiotične</w:t>
      </w:r>
      <w:proofErr w:type="spellEnd"/>
      <w:r w:rsidRPr="000941AB">
        <w:rPr>
          <w:rFonts w:ascii="Arial" w:hAnsi="Arial" w:cs="Arial"/>
          <w:color w:val="222222"/>
          <w:szCs w:val="21"/>
        </w:rPr>
        <w:t xml:space="preserve"> seve bakterij šele na koncu proizvodnje jogurta (ko je mlečnokislinska fermentacija že potekla v prisotnosti primarnih bakterij). Nekateri sevi </w:t>
      </w:r>
      <w:proofErr w:type="spellStart"/>
      <w:r w:rsidRPr="000941AB">
        <w:rPr>
          <w:rFonts w:ascii="Arial" w:hAnsi="Arial" w:cs="Arial"/>
          <w:color w:val="222222"/>
          <w:szCs w:val="21"/>
        </w:rPr>
        <w:t>probiotičnih</w:t>
      </w:r>
      <w:proofErr w:type="spellEnd"/>
      <w:r w:rsidRPr="000941AB">
        <w:rPr>
          <w:rFonts w:ascii="Arial" w:hAnsi="Arial" w:cs="Arial"/>
          <w:color w:val="222222"/>
          <w:szCs w:val="21"/>
        </w:rPr>
        <w:t xml:space="preserve"> bakterij lahko sami povzročijo želeno fermentacijo mleka in zato primarne bakterije niso potrebne.</w:t>
      </w:r>
    </w:p>
    <w:p w:rsidR="00D926C7" w:rsidRDefault="00D926C7" w:rsidP="00D926C7">
      <w:pPr>
        <w:pStyle w:val="Odstavekseznama"/>
        <w:spacing w:line="360" w:lineRule="auto"/>
        <w:jc w:val="both"/>
        <w:rPr>
          <w:rFonts w:ascii="Arial" w:hAnsi="Arial" w:cs="Arial"/>
          <w:b/>
        </w:rPr>
      </w:pPr>
    </w:p>
    <w:p w:rsidR="000700AF" w:rsidRPr="00D926C7" w:rsidRDefault="00143756" w:rsidP="00D926C7">
      <w:pPr>
        <w:pStyle w:val="Odstavekseznama"/>
        <w:numPr>
          <w:ilvl w:val="0"/>
          <w:numId w:val="11"/>
        </w:numPr>
        <w:spacing w:line="360" w:lineRule="auto"/>
        <w:jc w:val="both"/>
        <w:rPr>
          <w:rFonts w:ascii="Arial" w:hAnsi="Arial" w:cs="Arial"/>
          <w:b/>
        </w:rPr>
      </w:pPr>
      <w:r>
        <w:rPr>
          <w:rFonts w:ascii="Arial" w:hAnsi="Arial" w:cs="Arial"/>
          <w:b/>
        </w:rPr>
        <w:t>Brez lakt</w:t>
      </w:r>
      <w:r w:rsidR="000700AF" w:rsidRPr="00D926C7">
        <w:rPr>
          <w:rFonts w:ascii="Arial" w:hAnsi="Arial" w:cs="Arial"/>
          <w:b/>
        </w:rPr>
        <w:t>oze:</w:t>
      </w:r>
    </w:p>
    <w:p w:rsidR="000941AB" w:rsidRPr="000941AB" w:rsidRDefault="000941AB" w:rsidP="000941AB">
      <w:pPr>
        <w:pStyle w:val="Odstavekseznama"/>
        <w:spacing w:line="360" w:lineRule="auto"/>
        <w:jc w:val="both"/>
        <w:rPr>
          <w:rFonts w:ascii="Arial" w:hAnsi="Arial" w:cs="Arial"/>
        </w:rPr>
      </w:pPr>
      <w:r w:rsidRPr="000941AB">
        <w:rPr>
          <w:rFonts w:ascii="Arial" w:hAnsi="Arial" w:cs="Arial"/>
        </w:rPr>
        <w:t>Laktoza spada med ogljikove hidrate in je značilna spojina mleka, zato so jo poimenovali tudi mlečni sladkor, čeprav so manjše količine te tvarine dokazali tudi v nekaterih polisaharidih določenih rastlin. Količina laktoze v mleku se giblje med 4,5% do 5 % in predstavlja največji delež suhe snovi mleka.</w:t>
      </w:r>
    </w:p>
    <w:p w:rsidR="000700AF" w:rsidRPr="000700AF" w:rsidRDefault="000700AF" w:rsidP="00EE652F">
      <w:pPr>
        <w:pStyle w:val="Odstavekseznama"/>
        <w:spacing w:after="0" w:line="360" w:lineRule="auto"/>
        <w:jc w:val="both"/>
        <w:rPr>
          <w:rFonts w:ascii="Arial" w:hAnsi="Arial" w:cs="Arial"/>
        </w:rPr>
      </w:pPr>
      <w:r w:rsidRPr="000700AF">
        <w:rPr>
          <w:rFonts w:ascii="Arial" w:hAnsi="Arial" w:cs="Arial"/>
        </w:rPr>
        <w:t>Jogurtu že v postopku predelave razcepijo mlečni sladkor na glukozo in galaktozo. Tako je primeren za vse ljudi, ki imajo težave s prebavljanjem laktoze.</w:t>
      </w:r>
    </w:p>
    <w:p w:rsidR="00D926C7" w:rsidRPr="00D926C7" w:rsidRDefault="00D926C7" w:rsidP="00D926C7">
      <w:pPr>
        <w:pStyle w:val="Odstavekseznama"/>
        <w:spacing w:line="360" w:lineRule="auto"/>
        <w:jc w:val="both"/>
        <w:rPr>
          <w:rFonts w:ascii="Arial" w:hAnsi="Arial" w:cs="Arial"/>
        </w:rPr>
      </w:pPr>
    </w:p>
    <w:p w:rsidR="000700AF" w:rsidRPr="006C7B29" w:rsidRDefault="000700AF" w:rsidP="00EE652F">
      <w:pPr>
        <w:pStyle w:val="Odstavekseznama"/>
        <w:numPr>
          <w:ilvl w:val="0"/>
          <w:numId w:val="11"/>
        </w:numPr>
        <w:spacing w:line="360" w:lineRule="auto"/>
        <w:jc w:val="both"/>
        <w:rPr>
          <w:rFonts w:ascii="Arial" w:hAnsi="Arial" w:cs="Arial"/>
        </w:rPr>
      </w:pPr>
      <w:r w:rsidRPr="00EE652F">
        <w:rPr>
          <w:rFonts w:ascii="Arial" w:hAnsi="Arial" w:cs="Arial"/>
          <w:b/>
        </w:rPr>
        <w:t>Grški jogurt:</w:t>
      </w:r>
    </w:p>
    <w:p w:rsidR="002D4611" w:rsidRDefault="006C7B29" w:rsidP="002D4611">
      <w:pPr>
        <w:pStyle w:val="Odstavekseznama"/>
        <w:keepNext/>
        <w:spacing w:line="360" w:lineRule="auto"/>
        <w:jc w:val="both"/>
      </w:pPr>
      <w:r w:rsidRPr="006C7B29">
        <w:rPr>
          <w:rFonts w:ascii="Arial" w:hAnsi="Arial" w:cs="Arial"/>
          <w:color w:val="000000" w:themeColor="text1"/>
          <w:shd w:val="clear" w:color="auto" w:fill="FFFFFF"/>
        </w:rPr>
        <w:t xml:space="preserve">Grški jogurt je na nek način podoben običajnemu jogurtu, a vsebuje veliko več beljakovin kot običajen jogurt, in sicer okoli 23 gramov. Običajno pa ima tudi manj ogljikovih hidratov in sladkorja. Slednjega v manjši količini sicer vsebujejo vsi jogurti, a je ta naraven in ni škodljiv za zdravje. Več sladkorja vsebujejo le jogurti z dodanimi sladkorji, sladili, sadjem in podobnim, zato je bolje, da se jim izognete. </w:t>
      </w:r>
      <w:r w:rsidRPr="006C7B29">
        <w:rPr>
          <w:rFonts w:ascii="&amp;quot" w:hAnsi="&amp;quot"/>
          <w:color w:val="000000" w:themeColor="text1"/>
        </w:rPr>
        <w:br/>
      </w:r>
      <w:r w:rsidRPr="006C7B29">
        <w:rPr>
          <w:rFonts w:ascii="Arial" w:hAnsi="Arial" w:cs="Arial"/>
          <w:color w:val="000000" w:themeColor="text1"/>
          <w:shd w:val="clear" w:color="auto" w:fill="FFFFFF"/>
        </w:rPr>
        <w:t>Edina slaba stran grškega jogurta je ta, da se pri njegovi proizvodnji, pri kateri dobi svojo značilno gosto teksturo, izgubi veliko kalcija. A kljub temu ima ta vrsta jogurta toliko pozitivnih učinkov na zdravje, da ga je priporočljivo uživati</w:t>
      </w:r>
      <w:r w:rsidR="007E15CB">
        <w:rPr>
          <w:rFonts w:ascii="Arial" w:hAnsi="Arial" w:cs="Arial"/>
          <w:color w:val="000000" w:themeColor="text1"/>
          <w:shd w:val="clear" w:color="auto" w:fill="FFFFFF"/>
        </w:rPr>
        <w:t>.</w:t>
      </w:r>
      <w:r w:rsidR="007E15CB" w:rsidRPr="007E15CB">
        <w:t xml:space="preserve"> </w:t>
      </w:r>
      <w:r w:rsidR="007E15CB">
        <w:rPr>
          <w:noProof/>
          <w:lang w:val="en-US"/>
        </w:rPr>
        <w:drawing>
          <wp:inline distT="0" distB="0" distL="0" distR="0">
            <wp:extent cx="1908810" cy="1908810"/>
            <wp:effectExtent l="19050" t="0" r="0" b="0"/>
            <wp:docPr id="31" name="Slika 31" descr="The 5 Best Greek Yogurts of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5 Best Greek Yogurts of 2020"/>
                    <pic:cNvPicPr>
                      <a:picLocks noChangeAspect="1" noChangeArrowheads="1"/>
                    </pic:cNvPicPr>
                  </pic:nvPicPr>
                  <pic:blipFill>
                    <a:blip r:embed="rId16" cstate="print"/>
                    <a:srcRect/>
                    <a:stretch>
                      <a:fillRect/>
                    </a:stretch>
                  </pic:blipFill>
                  <pic:spPr bwMode="auto">
                    <a:xfrm>
                      <a:off x="0" y="0"/>
                      <a:ext cx="1913099" cy="1913099"/>
                    </a:xfrm>
                    <a:prstGeom prst="rect">
                      <a:avLst/>
                    </a:prstGeom>
                    <a:noFill/>
                    <a:ln w="9525">
                      <a:noFill/>
                      <a:miter lim="800000"/>
                      <a:headEnd/>
                      <a:tailEnd/>
                    </a:ln>
                  </pic:spPr>
                </pic:pic>
              </a:graphicData>
            </a:graphic>
          </wp:inline>
        </w:drawing>
      </w:r>
    </w:p>
    <w:p w:rsidR="006C7B29" w:rsidRPr="002D4611" w:rsidRDefault="002D4611" w:rsidP="002D4611">
      <w:pPr>
        <w:pStyle w:val="Napis"/>
        <w:jc w:val="both"/>
        <w:rPr>
          <w:rFonts w:ascii="Arial" w:hAnsi="Arial" w:cs="Arial"/>
          <w:b w:val="0"/>
          <w:i/>
          <w:color w:val="000000" w:themeColor="text1"/>
          <w:shd w:val="clear" w:color="auto" w:fill="FFFFFF"/>
        </w:rPr>
      </w:pPr>
      <w:r w:rsidRPr="002D4611">
        <w:rPr>
          <w:rFonts w:ascii="Arial" w:hAnsi="Arial" w:cs="Arial"/>
          <w:b w:val="0"/>
          <w:i/>
          <w:color w:val="000000" w:themeColor="text1"/>
          <w:shd w:val="clear" w:color="auto" w:fill="FFFFFF"/>
        </w:rPr>
        <w:t xml:space="preserve">                            </w:t>
      </w:r>
      <w:proofErr w:type="spellStart"/>
      <w:r w:rsidRPr="002D4611">
        <w:rPr>
          <w:rFonts w:ascii="Arial" w:hAnsi="Arial" w:cs="Arial"/>
          <w:b w:val="0"/>
          <w:i/>
          <w:color w:val="000000" w:themeColor="text1"/>
          <w:shd w:val="clear" w:color="auto" w:fill="FFFFFF"/>
        </w:rPr>
        <w:t>Slika</w:t>
      </w:r>
      <w:proofErr w:type="spellEnd"/>
      <w:r w:rsidRPr="002D4611">
        <w:rPr>
          <w:rFonts w:ascii="Arial" w:hAnsi="Arial" w:cs="Arial"/>
          <w:b w:val="0"/>
          <w:i/>
          <w:color w:val="000000" w:themeColor="text1"/>
          <w:shd w:val="clear" w:color="auto" w:fill="FFFFFF"/>
        </w:rPr>
        <w:t xml:space="preserve"> </w:t>
      </w:r>
      <w:r w:rsidRPr="002D4611">
        <w:rPr>
          <w:rFonts w:ascii="Arial" w:hAnsi="Arial" w:cs="Arial"/>
          <w:b w:val="0"/>
          <w:i/>
          <w:color w:val="000000" w:themeColor="text1"/>
          <w:shd w:val="clear" w:color="auto" w:fill="FFFFFF"/>
        </w:rPr>
        <w:fldChar w:fldCharType="begin"/>
      </w:r>
      <w:r w:rsidRPr="002D4611">
        <w:rPr>
          <w:rFonts w:ascii="Arial" w:hAnsi="Arial" w:cs="Arial"/>
          <w:b w:val="0"/>
          <w:i/>
          <w:color w:val="000000" w:themeColor="text1"/>
          <w:shd w:val="clear" w:color="auto" w:fill="FFFFFF"/>
        </w:rPr>
        <w:instrText xml:space="preserve"> SEQ Figure \* ARABIC </w:instrText>
      </w:r>
      <w:r w:rsidRPr="002D4611">
        <w:rPr>
          <w:rFonts w:ascii="Arial" w:hAnsi="Arial" w:cs="Arial"/>
          <w:b w:val="0"/>
          <w:i/>
          <w:color w:val="000000" w:themeColor="text1"/>
          <w:shd w:val="clear" w:color="auto" w:fill="FFFFFF"/>
        </w:rPr>
        <w:fldChar w:fldCharType="separate"/>
      </w:r>
      <w:r w:rsidRPr="002D4611">
        <w:rPr>
          <w:rFonts w:ascii="Arial" w:hAnsi="Arial" w:cs="Arial"/>
          <w:b w:val="0"/>
          <w:i/>
          <w:noProof/>
          <w:color w:val="000000" w:themeColor="text1"/>
          <w:shd w:val="clear" w:color="auto" w:fill="FFFFFF"/>
        </w:rPr>
        <w:t>4</w:t>
      </w:r>
      <w:r w:rsidRPr="002D4611">
        <w:rPr>
          <w:rFonts w:ascii="Arial" w:hAnsi="Arial" w:cs="Arial"/>
          <w:b w:val="0"/>
          <w:i/>
          <w:color w:val="000000" w:themeColor="text1"/>
          <w:shd w:val="clear" w:color="auto" w:fill="FFFFFF"/>
        </w:rPr>
        <w:fldChar w:fldCharType="end"/>
      </w:r>
      <w:r w:rsidRPr="002D4611">
        <w:rPr>
          <w:b w:val="0"/>
          <w:i/>
          <w:color w:val="000000" w:themeColor="text1"/>
        </w:rPr>
        <w:t xml:space="preserve"> </w:t>
      </w:r>
      <w:proofErr w:type="spellStart"/>
      <w:r w:rsidRPr="002D4611">
        <w:rPr>
          <w:b w:val="0"/>
          <w:i/>
          <w:color w:val="000000" w:themeColor="text1"/>
        </w:rPr>
        <w:t>Grški</w:t>
      </w:r>
      <w:proofErr w:type="spellEnd"/>
      <w:r w:rsidRPr="002D4611">
        <w:rPr>
          <w:b w:val="0"/>
          <w:i/>
          <w:color w:val="000000" w:themeColor="text1"/>
        </w:rPr>
        <w:t xml:space="preserve"> </w:t>
      </w:r>
      <w:proofErr w:type="spellStart"/>
      <w:r w:rsidRPr="002D4611">
        <w:rPr>
          <w:b w:val="0"/>
          <w:i/>
          <w:color w:val="000000" w:themeColor="text1"/>
        </w:rPr>
        <w:t>jogurt</w:t>
      </w:r>
      <w:proofErr w:type="spellEnd"/>
    </w:p>
    <w:p w:rsidR="007E15CB" w:rsidRPr="006C7B29" w:rsidRDefault="007E15CB" w:rsidP="006C7B29">
      <w:pPr>
        <w:pStyle w:val="Odstavekseznama"/>
        <w:spacing w:line="360" w:lineRule="auto"/>
        <w:jc w:val="both"/>
        <w:rPr>
          <w:rFonts w:ascii="Arial" w:hAnsi="Arial" w:cs="Arial"/>
          <w:color w:val="000000" w:themeColor="text1"/>
        </w:rPr>
      </w:pPr>
    </w:p>
    <w:p w:rsidR="000700AF" w:rsidRDefault="000700AF" w:rsidP="00EE652F">
      <w:pPr>
        <w:pStyle w:val="Odstavekseznama"/>
        <w:numPr>
          <w:ilvl w:val="0"/>
          <w:numId w:val="11"/>
        </w:numPr>
        <w:spacing w:line="360" w:lineRule="auto"/>
        <w:jc w:val="both"/>
        <w:rPr>
          <w:rFonts w:ascii="Arial" w:hAnsi="Arial" w:cs="Arial"/>
          <w:b/>
        </w:rPr>
      </w:pPr>
      <w:r w:rsidRPr="00EE652F">
        <w:rPr>
          <w:rFonts w:ascii="Arial" w:hAnsi="Arial" w:cs="Arial"/>
          <w:b/>
        </w:rPr>
        <w:t>Kefir:</w:t>
      </w:r>
    </w:p>
    <w:p w:rsidR="006C7B29" w:rsidRDefault="006C7B29" w:rsidP="006C7B29">
      <w:pPr>
        <w:pStyle w:val="Odstavekseznama"/>
        <w:spacing w:line="360" w:lineRule="auto"/>
        <w:jc w:val="both"/>
        <w:rPr>
          <w:rFonts w:ascii="Arial" w:hAnsi="Arial" w:cs="Arial"/>
          <w:color w:val="222222"/>
          <w:szCs w:val="21"/>
          <w:shd w:val="clear" w:color="auto" w:fill="FFFFFF"/>
        </w:rPr>
      </w:pPr>
      <w:r w:rsidRPr="006C7B29">
        <w:rPr>
          <w:rFonts w:ascii="Arial" w:hAnsi="Arial" w:cs="Arial"/>
          <w:bCs/>
          <w:color w:val="222222"/>
          <w:szCs w:val="21"/>
        </w:rPr>
        <w:t>Kefir</w:t>
      </w:r>
      <w:r w:rsidRPr="006C7B29">
        <w:rPr>
          <w:rFonts w:ascii="Arial" w:hAnsi="Arial" w:cs="Arial"/>
          <w:color w:val="222222"/>
          <w:szCs w:val="21"/>
          <w:shd w:val="clear" w:color="auto" w:fill="FFFFFF"/>
        </w:rPr>
        <w:t xml:space="preserve"> je </w:t>
      </w:r>
      <w:r w:rsidRPr="006C7B29">
        <w:rPr>
          <w:rFonts w:ascii="Arial" w:hAnsi="Arial" w:cs="Arial"/>
          <w:szCs w:val="21"/>
        </w:rPr>
        <w:t>napitek</w:t>
      </w:r>
      <w:r w:rsidRPr="006C7B29">
        <w:rPr>
          <w:rFonts w:ascii="Arial" w:hAnsi="Arial" w:cs="Arial"/>
          <w:color w:val="222222"/>
          <w:szCs w:val="21"/>
          <w:shd w:val="clear" w:color="auto" w:fill="FFFFFF"/>
        </w:rPr>
        <w:t xml:space="preserve"> iz skisanega polnovrednega ali posnetega </w:t>
      </w:r>
      <w:r w:rsidRPr="006C7B29">
        <w:rPr>
          <w:rFonts w:ascii="Arial" w:hAnsi="Arial" w:cs="Arial"/>
          <w:szCs w:val="21"/>
        </w:rPr>
        <w:t>kravjega</w:t>
      </w:r>
      <w:r w:rsidRPr="006C7B29">
        <w:rPr>
          <w:rFonts w:ascii="Arial" w:hAnsi="Arial" w:cs="Arial"/>
          <w:color w:val="222222"/>
          <w:szCs w:val="21"/>
          <w:shd w:val="clear" w:color="auto" w:fill="FFFFFF"/>
        </w:rPr>
        <w:t xml:space="preserve"> </w:t>
      </w:r>
      <w:r w:rsidRPr="006C7B29">
        <w:rPr>
          <w:rFonts w:ascii="Arial" w:hAnsi="Arial" w:cs="Arial"/>
          <w:szCs w:val="21"/>
        </w:rPr>
        <w:t>mleka</w:t>
      </w:r>
      <w:r w:rsidRPr="006C7B29">
        <w:rPr>
          <w:rFonts w:ascii="Arial" w:hAnsi="Arial" w:cs="Arial"/>
          <w:color w:val="222222"/>
          <w:szCs w:val="21"/>
          <w:shd w:val="clear" w:color="auto" w:fill="FFFFFF"/>
        </w:rPr>
        <w:t xml:space="preserve">. Pri nastajanju kefirja pomembno vlogo igrajo </w:t>
      </w:r>
      <w:proofErr w:type="spellStart"/>
      <w:r w:rsidRPr="006C7B29">
        <w:rPr>
          <w:rFonts w:ascii="Arial" w:hAnsi="Arial" w:cs="Arial"/>
          <w:color w:val="222222"/>
          <w:szCs w:val="21"/>
          <w:shd w:val="clear" w:color="auto" w:fill="FFFFFF"/>
        </w:rPr>
        <w:t>kefirne</w:t>
      </w:r>
      <w:proofErr w:type="spellEnd"/>
      <w:r w:rsidRPr="006C7B29">
        <w:rPr>
          <w:rFonts w:ascii="Arial" w:hAnsi="Arial" w:cs="Arial"/>
          <w:color w:val="222222"/>
          <w:szCs w:val="21"/>
          <w:shd w:val="clear" w:color="auto" w:fill="FFFFFF"/>
        </w:rPr>
        <w:t xml:space="preserve"> »gobice« - </w:t>
      </w:r>
      <w:r w:rsidRPr="006C7B29">
        <w:rPr>
          <w:rFonts w:ascii="Arial" w:hAnsi="Arial" w:cs="Arial"/>
          <w:szCs w:val="21"/>
        </w:rPr>
        <w:t>simbioza</w:t>
      </w:r>
      <w:r w:rsidRPr="006C7B29">
        <w:rPr>
          <w:rFonts w:ascii="Arial" w:hAnsi="Arial" w:cs="Arial"/>
          <w:color w:val="222222"/>
          <w:szCs w:val="21"/>
          <w:shd w:val="clear" w:color="auto" w:fill="FFFFFF"/>
        </w:rPr>
        <w:t xml:space="preserve"> nekaj različnih oblik </w:t>
      </w:r>
      <w:r w:rsidRPr="006C7B29">
        <w:rPr>
          <w:rFonts w:ascii="Arial" w:hAnsi="Arial" w:cs="Arial"/>
          <w:szCs w:val="21"/>
        </w:rPr>
        <w:t>mikroorganizmov</w:t>
      </w:r>
      <w:r w:rsidRPr="006C7B29">
        <w:rPr>
          <w:rFonts w:ascii="Arial" w:hAnsi="Arial" w:cs="Arial"/>
          <w:color w:val="222222"/>
          <w:szCs w:val="21"/>
          <w:shd w:val="clear" w:color="auto" w:fill="FFFFFF"/>
        </w:rPr>
        <w:t xml:space="preserve">: mlečnokislinskih </w:t>
      </w:r>
      <w:r w:rsidRPr="006C7B29">
        <w:rPr>
          <w:rFonts w:ascii="Arial" w:hAnsi="Arial" w:cs="Arial"/>
          <w:szCs w:val="21"/>
        </w:rPr>
        <w:t>streptokokov</w:t>
      </w:r>
      <w:r w:rsidRPr="006C7B29">
        <w:rPr>
          <w:rFonts w:ascii="Arial" w:hAnsi="Arial" w:cs="Arial"/>
          <w:color w:val="222222"/>
          <w:szCs w:val="21"/>
          <w:shd w:val="clear" w:color="auto" w:fill="FFFFFF"/>
        </w:rPr>
        <w:t xml:space="preserve"> in </w:t>
      </w:r>
      <w:r w:rsidRPr="006C7B29">
        <w:rPr>
          <w:rFonts w:ascii="Arial" w:hAnsi="Arial" w:cs="Arial"/>
          <w:szCs w:val="21"/>
        </w:rPr>
        <w:t>kvasovk</w:t>
      </w:r>
      <w:r w:rsidRPr="006C7B29">
        <w:rPr>
          <w:rFonts w:ascii="Arial" w:hAnsi="Arial" w:cs="Arial"/>
          <w:color w:val="222222"/>
          <w:szCs w:val="21"/>
          <w:shd w:val="clear" w:color="auto" w:fill="FFFFFF"/>
        </w:rPr>
        <w:t xml:space="preserve">, ki pospešujejo </w:t>
      </w:r>
      <w:r w:rsidRPr="006C7B29">
        <w:rPr>
          <w:rFonts w:ascii="Arial" w:hAnsi="Arial" w:cs="Arial"/>
          <w:szCs w:val="21"/>
        </w:rPr>
        <w:t>proces</w:t>
      </w:r>
      <w:r w:rsidRPr="006C7B29">
        <w:rPr>
          <w:rFonts w:ascii="Arial" w:hAnsi="Arial" w:cs="Arial"/>
          <w:color w:val="222222"/>
          <w:szCs w:val="21"/>
          <w:shd w:val="clear" w:color="auto" w:fill="FFFFFF"/>
        </w:rPr>
        <w:t xml:space="preserve"> </w:t>
      </w:r>
      <w:r w:rsidRPr="006C7B29">
        <w:rPr>
          <w:rFonts w:ascii="Arial" w:hAnsi="Arial" w:cs="Arial"/>
          <w:szCs w:val="21"/>
        </w:rPr>
        <w:t>kisanja mleka</w:t>
      </w:r>
      <w:r w:rsidRPr="006C7B29">
        <w:rPr>
          <w:rFonts w:ascii="Arial" w:hAnsi="Arial" w:cs="Arial"/>
          <w:color w:val="222222"/>
          <w:szCs w:val="21"/>
          <w:shd w:val="clear" w:color="auto" w:fill="FFFFFF"/>
        </w:rPr>
        <w:t>.</w:t>
      </w:r>
    </w:p>
    <w:p w:rsidR="00D47656" w:rsidRDefault="00D47656" w:rsidP="00D47656">
      <w:pPr>
        <w:spacing w:line="360" w:lineRule="auto"/>
        <w:jc w:val="both"/>
        <w:rPr>
          <w:rFonts w:ascii="Arial" w:hAnsi="Arial" w:cs="Arial"/>
        </w:rPr>
      </w:pPr>
    </w:p>
    <w:p w:rsidR="00D47656" w:rsidRPr="00D47656" w:rsidRDefault="00DA0D3E" w:rsidP="00D47656">
      <w:pPr>
        <w:spacing w:line="360" w:lineRule="auto"/>
        <w:jc w:val="both"/>
        <w:rPr>
          <w:rFonts w:ascii="Arial" w:hAnsi="Arial" w:cs="Arial"/>
          <w:b/>
          <w:sz w:val="22"/>
          <w:lang w:val="sl-SI"/>
        </w:rPr>
      </w:pPr>
      <w:r>
        <w:rPr>
          <w:rFonts w:ascii="Arial" w:hAnsi="Arial" w:cs="Arial"/>
          <w:b/>
          <w:sz w:val="22"/>
          <w:lang w:val="sl-SI"/>
        </w:rPr>
        <w:t>O</w:t>
      </w:r>
      <w:r w:rsidR="007057E8">
        <w:rPr>
          <w:rFonts w:ascii="Arial" w:hAnsi="Arial" w:cs="Arial"/>
          <w:b/>
          <w:sz w:val="22"/>
          <w:lang w:val="sl-SI"/>
        </w:rPr>
        <w:t>,</w:t>
      </w:r>
      <w:r>
        <w:rPr>
          <w:rFonts w:ascii="Arial" w:hAnsi="Arial" w:cs="Arial"/>
          <w:b/>
          <w:sz w:val="22"/>
          <w:lang w:val="sl-SI"/>
        </w:rPr>
        <w:t xml:space="preserve"> ta je pa res lep</w:t>
      </w:r>
    </w:p>
    <w:p w:rsidR="00D47656" w:rsidRPr="00D47656" w:rsidRDefault="00D47656" w:rsidP="00D47656">
      <w:pPr>
        <w:spacing w:line="360" w:lineRule="auto"/>
        <w:jc w:val="both"/>
        <w:rPr>
          <w:rFonts w:ascii="Arial" w:hAnsi="Arial" w:cs="Arial"/>
          <w:sz w:val="22"/>
          <w:lang w:val="sl-SI"/>
        </w:rPr>
      </w:pPr>
      <w:r w:rsidRPr="00D47656">
        <w:rPr>
          <w:rFonts w:ascii="Arial" w:hAnsi="Arial" w:cs="Arial"/>
          <w:sz w:val="22"/>
          <w:lang w:val="sl-SI"/>
        </w:rPr>
        <w:t>Embalaža mora jogurtu kot vsakemu drugemu izdelku na tržišč nuditi primerno zaščito med transportom in skladiščenjem hkrati pa mora potrošnika pritegniti ter ga spoznati z njeno vsebino. Zato embalažo navadno sestavljajo trije ključni deli: ovoj, etiketa ter priloga.</w:t>
      </w:r>
    </w:p>
    <w:p w:rsidR="00D47656" w:rsidRPr="00D47656" w:rsidRDefault="00D47656" w:rsidP="00D47656">
      <w:pPr>
        <w:spacing w:line="360" w:lineRule="auto"/>
        <w:jc w:val="both"/>
        <w:rPr>
          <w:rFonts w:ascii="Arial" w:hAnsi="Arial" w:cs="Arial"/>
          <w:sz w:val="22"/>
          <w:lang w:val="sl-SI"/>
        </w:rPr>
      </w:pPr>
      <w:r w:rsidRPr="00D47656">
        <w:rPr>
          <w:rFonts w:ascii="Arial" w:hAnsi="Arial" w:cs="Arial"/>
          <w:sz w:val="22"/>
          <w:lang w:val="sl-SI"/>
        </w:rPr>
        <w:t>Ovoj je del embalaže, ki neposredno obdaja izdelek. Skrbi, da se naš izdelek ne kontaminira iz okolice in mu nudi ustrezno stabilnost med transportom, skladiščenjem in kasnejšo uporabo. Jogurt ovoj tako ščiti pred vstopom mikroorganizmov ter kemičnih snovi iz okolja, ki bi mu lahko spremenile barvo, okus, vonj ali pa še kakšno drugo značilnost, ob enem pa nam omogoča, da ga varno transportiramo, skladiščimo ter na koncu ponudim potrošniku. Konkretni primeri pri jogurtu so torej lonček in njegov pokrovček ali pa plastenka z zamaškom.</w:t>
      </w:r>
    </w:p>
    <w:p w:rsidR="00D47656" w:rsidRDefault="00D47656" w:rsidP="00D47656">
      <w:pPr>
        <w:spacing w:line="360" w:lineRule="auto"/>
        <w:jc w:val="both"/>
        <w:rPr>
          <w:rFonts w:ascii="Arial" w:hAnsi="Arial" w:cs="Arial"/>
          <w:sz w:val="22"/>
          <w:lang w:val="sl-SI"/>
        </w:rPr>
      </w:pPr>
      <w:r w:rsidRPr="00D47656">
        <w:rPr>
          <w:rFonts w:ascii="Arial" w:hAnsi="Arial" w:cs="Arial"/>
          <w:sz w:val="22"/>
          <w:lang w:val="sl-SI"/>
        </w:rPr>
        <w:t>Drugi del embalaže, ki je skoraj tako pomemben kot ovoj, predstavlja etiketa. Ta je namenjena komunikaciji med proizvajalci in potrošniki. Vsebina etikete je urejena tudi z zakonom pri živilu kot je jogurt pa nam pove več stvari kot sta za živila obvezna rok trajanja in tabela hranilnih vrednosti. Poleg tega so na njej navedeni tudi p</w:t>
      </w:r>
      <w:r w:rsidR="004A2314">
        <w:rPr>
          <w:rFonts w:ascii="Arial" w:hAnsi="Arial" w:cs="Arial"/>
          <w:sz w:val="22"/>
          <w:lang w:val="sl-SI"/>
        </w:rPr>
        <w:t>o</w:t>
      </w:r>
      <w:r w:rsidRPr="00D47656">
        <w:rPr>
          <w:rFonts w:ascii="Arial" w:hAnsi="Arial" w:cs="Arial"/>
          <w:sz w:val="22"/>
          <w:lang w:val="sl-SI"/>
        </w:rPr>
        <w:t>reklo, vrsta izdelka, sestavine</w:t>
      </w:r>
      <w:r w:rsidR="004A2314">
        <w:rPr>
          <w:rFonts w:ascii="Arial" w:hAnsi="Arial" w:cs="Arial"/>
          <w:sz w:val="22"/>
          <w:lang w:val="sl-SI"/>
        </w:rPr>
        <w:t>,</w:t>
      </w:r>
      <w:r w:rsidRPr="00D47656">
        <w:rPr>
          <w:rFonts w:ascii="Arial" w:hAnsi="Arial" w:cs="Arial"/>
          <w:sz w:val="22"/>
          <w:lang w:val="sl-SI"/>
        </w:rPr>
        <w:t xml:space="preserve"> pogosto pa so tam navedeni tudi alergen</w:t>
      </w:r>
      <w:r w:rsidR="004A2314">
        <w:rPr>
          <w:rFonts w:ascii="Arial" w:hAnsi="Arial" w:cs="Arial"/>
          <w:sz w:val="22"/>
          <w:lang w:val="sl-SI"/>
        </w:rPr>
        <w:t>i. V našem primeru z jogurtom</w:t>
      </w:r>
      <w:r w:rsidRPr="00D47656">
        <w:rPr>
          <w:rFonts w:ascii="Arial" w:hAnsi="Arial" w:cs="Arial"/>
          <w:sz w:val="22"/>
          <w:lang w:val="sl-SI"/>
        </w:rPr>
        <w:t xml:space="preserve"> etiketo torej predstavljata nalepka ali tisk na ovoju.</w:t>
      </w:r>
    </w:p>
    <w:p w:rsidR="002D4611" w:rsidRDefault="00412929" w:rsidP="002D4611">
      <w:pPr>
        <w:keepNext/>
        <w:spacing w:line="360" w:lineRule="auto"/>
      </w:pPr>
      <w:r>
        <w:rPr>
          <w:noProof/>
        </w:rPr>
        <w:drawing>
          <wp:inline distT="0" distB="0" distL="0" distR="0">
            <wp:extent cx="1649730" cy="1676400"/>
            <wp:effectExtent l="19050" t="0" r="7620" b="0"/>
            <wp:docPr id="16" name="Slika 16" descr="The most beautiful yogurt packaging you've ever seen. Wha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most beautiful yogurt packaging you've ever seen. What's ..."/>
                    <pic:cNvPicPr>
                      <a:picLocks noChangeAspect="1" noChangeArrowheads="1"/>
                    </pic:cNvPicPr>
                  </pic:nvPicPr>
                  <pic:blipFill>
                    <a:blip r:embed="rId17" cstate="print"/>
                    <a:srcRect/>
                    <a:stretch>
                      <a:fillRect/>
                    </a:stretch>
                  </pic:blipFill>
                  <pic:spPr bwMode="auto">
                    <a:xfrm>
                      <a:off x="0" y="0"/>
                      <a:ext cx="1653746" cy="1680481"/>
                    </a:xfrm>
                    <a:prstGeom prst="rect">
                      <a:avLst/>
                    </a:prstGeom>
                    <a:noFill/>
                    <a:ln w="9525">
                      <a:noFill/>
                      <a:miter lim="800000"/>
                      <a:headEnd/>
                      <a:tailEnd/>
                    </a:ln>
                  </pic:spPr>
                </pic:pic>
              </a:graphicData>
            </a:graphic>
          </wp:inline>
        </w:drawing>
      </w:r>
      <w:r w:rsidR="002D4611">
        <w:t xml:space="preserve">                                                      </w:t>
      </w:r>
      <w:r w:rsidR="002D4611" w:rsidRPr="007E15CB">
        <w:rPr>
          <w:noProof/>
        </w:rPr>
        <w:drawing>
          <wp:inline distT="0" distB="0" distL="0" distR="0">
            <wp:extent cx="1813560" cy="1710868"/>
            <wp:effectExtent l="19050" t="0" r="0" b="0"/>
            <wp:docPr id="10" name="Slika 22" descr="21 More Creative Product Packag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1 More Creative Product Packaging Examples"/>
                    <pic:cNvPicPr>
                      <a:picLocks noChangeAspect="1" noChangeArrowheads="1"/>
                    </pic:cNvPicPr>
                  </pic:nvPicPr>
                  <pic:blipFill>
                    <a:blip r:embed="rId18" cstate="print"/>
                    <a:srcRect/>
                    <a:stretch>
                      <a:fillRect/>
                    </a:stretch>
                  </pic:blipFill>
                  <pic:spPr bwMode="auto">
                    <a:xfrm>
                      <a:off x="0" y="0"/>
                      <a:ext cx="1823488" cy="1720234"/>
                    </a:xfrm>
                    <a:prstGeom prst="rect">
                      <a:avLst/>
                    </a:prstGeom>
                    <a:noFill/>
                    <a:ln w="9525">
                      <a:noFill/>
                      <a:miter lim="800000"/>
                      <a:headEnd/>
                      <a:tailEnd/>
                    </a:ln>
                  </pic:spPr>
                </pic:pic>
              </a:graphicData>
            </a:graphic>
          </wp:inline>
        </w:drawing>
      </w:r>
    </w:p>
    <w:p w:rsidR="007E15CB" w:rsidRPr="002D4611" w:rsidRDefault="002D4611" w:rsidP="002D4611">
      <w:pPr>
        <w:pStyle w:val="Napis"/>
        <w:rPr>
          <w:b w:val="0"/>
          <w:i/>
          <w:color w:val="000000" w:themeColor="text1"/>
        </w:rPr>
      </w:pPr>
      <w:r w:rsidRPr="002D4611">
        <w:rPr>
          <w:b w:val="0"/>
          <w:i/>
          <w:color w:val="000000" w:themeColor="text1"/>
        </w:rPr>
        <w:t xml:space="preserve">               </w:t>
      </w:r>
      <w:proofErr w:type="spellStart"/>
      <w:r w:rsidRPr="002D4611">
        <w:rPr>
          <w:b w:val="0"/>
          <w:i/>
          <w:color w:val="000000" w:themeColor="text1"/>
        </w:rPr>
        <w:t>Slika</w:t>
      </w:r>
      <w:proofErr w:type="spellEnd"/>
      <w:r w:rsidRPr="002D4611">
        <w:rPr>
          <w:b w:val="0"/>
          <w:i/>
          <w:color w:val="000000" w:themeColor="text1"/>
        </w:rPr>
        <w:t xml:space="preserve"> </w:t>
      </w:r>
      <w:r w:rsidRPr="002D4611">
        <w:rPr>
          <w:b w:val="0"/>
          <w:i/>
          <w:color w:val="000000" w:themeColor="text1"/>
        </w:rPr>
        <w:fldChar w:fldCharType="begin"/>
      </w:r>
      <w:r w:rsidRPr="002D4611">
        <w:rPr>
          <w:b w:val="0"/>
          <w:i/>
          <w:color w:val="000000" w:themeColor="text1"/>
        </w:rPr>
        <w:instrText xml:space="preserve"> SEQ Figure \* ARABIC </w:instrText>
      </w:r>
      <w:r w:rsidRPr="002D4611">
        <w:rPr>
          <w:b w:val="0"/>
          <w:i/>
          <w:color w:val="000000" w:themeColor="text1"/>
        </w:rPr>
        <w:fldChar w:fldCharType="separate"/>
      </w:r>
      <w:r w:rsidRPr="002D4611">
        <w:rPr>
          <w:b w:val="0"/>
          <w:i/>
          <w:noProof/>
          <w:color w:val="000000" w:themeColor="text1"/>
        </w:rPr>
        <w:t>5</w:t>
      </w:r>
      <w:r w:rsidRPr="002D4611">
        <w:rPr>
          <w:b w:val="0"/>
          <w:i/>
          <w:color w:val="000000" w:themeColor="text1"/>
        </w:rPr>
        <w:fldChar w:fldCharType="end"/>
      </w:r>
      <w:r w:rsidRPr="002D4611">
        <w:rPr>
          <w:b w:val="0"/>
          <w:i/>
          <w:color w:val="000000" w:themeColor="text1"/>
        </w:rPr>
        <w:t xml:space="preserve"> </w:t>
      </w:r>
      <w:proofErr w:type="spellStart"/>
      <w:r w:rsidRPr="002D4611">
        <w:rPr>
          <w:b w:val="0"/>
          <w:i/>
          <w:color w:val="000000" w:themeColor="text1"/>
        </w:rPr>
        <w:t>Estetika</w:t>
      </w:r>
      <w:proofErr w:type="spellEnd"/>
      <w:r w:rsidRPr="002D4611">
        <w:rPr>
          <w:b w:val="0"/>
          <w:i/>
          <w:color w:val="000000" w:themeColor="text1"/>
        </w:rPr>
        <w:t xml:space="preserve">                                                                                                             </w:t>
      </w:r>
      <w:proofErr w:type="spellStart"/>
      <w:r w:rsidRPr="002D4611">
        <w:rPr>
          <w:b w:val="0"/>
          <w:i/>
          <w:color w:val="000000" w:themeColor="text1"/>
        </w:rPr>
        <w:t>Slika</w:t>
      </w:r>
      <w:proofErr w:type="spellEnd"/>
      <w:r w:rsidRPr="002D4611">
        <w:rPr>
          <w:b w:val="0"/>
          <w:i/>
          <w:color w:val="000000" w:themeColor="text1"/>
        </w:rPr>
        <w:t xml:space="preserve"> </w:t>
      </w:r>
      <w:r w:rsidRPr="002D4611">
        <w:rPr>
          <w:b w:val="0"/>
          <w:i/>
          <w:color w:val="000000" w:themeColor="text1"/>
        </w:rPr>
        <w:fldChar w:fldCharType="begin"/>
      </w:r>
      <w:r w:rsidRPr="002D4611">
        <w:rPr>
          <w:b w:val="0"/>
          <w:i/>
          <w:color w:val="000000" w:themeColor="text1"/>
        </w:rPr>
        <w:instrText xml:space="preserve"> SEQ Figure \* ARABIC </w:instrText>
      </w:r>
      <w:r w:rsidRPr="002D4611">
        <w:rPr>
          <w:b w:val="0"/>
          <w:i/>
          <w:color w:val="000000" w:themeColor="text1"/>
        </w:rPr>
        <w:fldChar w:fldCharType="separate"/>
      </w:r>
      <w:r w:rsidRPr="002D4611">
        <w:rPr>
          <w:b w:val="0"/>
          <w:i/>
          <w:noProof/>
          <w:color w:val="000000" w:themeColor="text1"/>
        </w:rPr>
        <w:t>6</w:t>
      </w:r>
      <w:r w:rsidRPr="002D4611">
        <w:rPr>
          <w:b w:val="0"/>
          <w:i/>
          <w:color w:val="000000" w:themeColor="text1"/>
        </w:rPr>
        <w:fldChar w:fldCharType="end"/>
      </w:r>
      <w:r w:rsidRPr="002D4611">
        <w:rPr>
          <w:b w:val="0"/>
          <w:i/>
          <w:color w:val="000000" w:themeColor="text1"/>
        </w:rPr>
        <w:t xml:space="preserve"> </w:t>
      </w:r>
      <w:proofErr w:type="spellStart"/>
      <w:r w:rsidRPr="002D4611">
        <w:rPr>
          <w:b w:val="0"/>
          <w:i/>
          <w:color w:val="000000" w:themeColor="text1"/>
        </w:rPr>
        <w:t>Embalaža</w:t>
      </w:r>
      <w:proofErr w:type="spellEnd"/>
    </w:p>
    <w:p w:rsidR="001C0D62" w:rsidRDefault="007E15CB" w:rsidP="007E15CB">
      <w:pPr>
        <w:pStyle w:val="Napis"/>
      </w:pPr>
      <w:r>
        <w:t xml:space="preserve">                 </w:t>
      </w:r>
    </w:p>
    <w:p w:rsidR="00D47656" w:rsidRPr="00D47656" w:rsidRDefault="00D47656" w:rsidP="00D47656">
      <w:pPr>
        <w:spacing w:line="360" w:lineRule="auto"/>
        <w:jc w:val="both"/>
        <w:rPr>
          <w:rFonts w:ascii="Arial" w:hAnsi="Arial" w:cs="Arial"/>
          <w:sz w:val="22"/>
          <w:lang w:val="sl-SI"/>
        </w:rPr>
      </w:pPr>
      <w:r w:rsidRPr="00D47656">
        <w:rPr>
          <w:rFonts w:ascii="Arial" w:hAnsi="Arial" w:cs="Arial"/>
          <w:sz w:val="22"/>
          <w:lang w:val="sl-SI"/>
        </w:rPr>
        <w:t>Kot tretja komponenta embalaže pa se pojavlja še dodatna priloga. Navadno je namenjena izključno temu, da pritegne potrošnika. Svojemu namenu služi s tem, da potrošniku pokaže certifikate in nagrade proizvajalca, hkrati pa mu pozornost pritegne z raznimi ugodnostmi, ki ga prepričajo, da je z nakupom dejansko nekaj prihranil.  V primeru jogurta to predstavitev in propagando dobimo z raznimi sličicami na ovoju jogurta.</w:t>
      </w:r>
    </w:p>
    <w:p w:rsidR="00D47656" w:rsidRPr="00D47656" w:rsidRDefault="00D47656" w:rsidP="00D47656">
      <w:pPr>
        <w:spacing w:line="360" w:lineRule="auto"/>
        <w:jc w:val="both"/>
        <w:rPr>
          <w:rFonts w:ascii="Arial" w:hAnsi="Arial" w:cs="Arial"/>
          <w:sz w:val="22"/>
          <w:lang w:val="sl-SI"/>
        </w:rPr>
      </w:pPr>
      <w:r w:rsidRPr="00D47656">
        <w:rPr>
          <w:rFonts w:ascii="Arial" w:hAnsi="Arial" w:cs="Arial"/>
          <w:sz w:val="22"/>
          <w:lang w:val="sl-SI"/>
        </w:rPr>
        <w:t xml:space="preserve">V današnjem času, v katerem veliko mislimo na okolje, pa nam zmeraj večji pomen predstavlja material iz katerega je embalaža izdelana. Tako zmeraj več plastenk za tekoči jogurt in plastičnih lončkov za čvrsti jogurt nadomeščajo alternative. Mednje prištevamo razne kartonske lončke in tetrapake, steklenice in steklene lončke ter v nekaterih primerih tudi kovinsko embalažo. </w:t>
      </w:r>
    </w:p>
    <w:p w:rsidR="00D47656" w:rsidRPr="00D47656" w:rsidRDefault="00D47656" w:rsidP="00D47656">
      <w:pPr>
        <w:spacing w:line="360" w:lineRule="auto"/>
        <w:jc w:val="both"/>
        <w:rPr>
          <w:rFonts w:ascii="Arial" w:hAnsi="Arial" w:cs="Arial"/>
          <w:sz w:val="22"/>
          <w:lang w:val="sl-SI"/>
        </w:rPr>
      </w:pPr>
      <w:r w:rsidRPr="00D47656">
        <w:rPr>
          <w:rFonts w:ascii="Arial" w:hAnsi="Arial" w:cs="Arial"/>
          <w:sz w:val="22"/>
          <w:lang w:val="sl-SI"/>
        </w:rPr>
        <w:t>Pri izbiri embalaže pa je poleg vsega treba paziti še na njeno ceno, ki po žepu najbolj udari proizvajalca. Ta mora ob tem paziti, da izbere priročen, poceni in za okolje ne preveč škodljiv material. Ceno si proizvajalec zniža z ponovno uporabo obstojne embalaže, ki jo mora seveda potrošnik po koncu uporabe vrniti.</w:t>
      </w:r>
    </w:p>
    <w:p w:rsidR="00D47656" w:rsidRPr="00D47656" w:rsidRDefault="00D47656" w:rsidP="00D47656">
      <w:pPr>
        <w:spacing w:line="360" w:lineRule="auto"/>
        <w:jc w:val="both"/>
        <w:rPr>
          <w:rFonts w:ascii="Arial" w:hAnsi="Arial" w:cs="Arial"/>
        </w:rPr>
      </w:pPr>
    </w:p>
    <w:p w:rsidR="000700AF" w:rsidRDefault="000700AF" w:rsidP="00F37EE3">
      <w:pPr>
        <w:pStyle w:val="Default"/>
        <w:jc w:val="both"/>
        <w:rPr>
          <w:rFonts w:ascii="Arial" w:hAnsi="Arial" w:cs="Arial"/>
          <w:color w:val="auto"/>
          <w:sz w:val="22"/>
          <w:szCs w:val="20"/>
        </w:rPr>
      </w:pPr>
    </w:p>
    <w:p w:rsidR="003D734D" w:rsidRDefault="00DA0D3E" w:rsidP="003D734D">
      <w:pPr>
        <w:pStyle w:val="Default"/>
        <w:spacing w:line="360" w:lineRule="auto"/>
        <w:jc w:val="both"/>
        <w:rPr>
          <w:rFonts w:ascii="Arial" w:hAnsi="Arial" w:cs="Arial"/>
          <w:b/>
          <w:color w:val="auto"/>
          <w:sz w:val="22"/>
          <w:szCs w:val="20"/>
        </w:rPr>
      </w:pPr>
      <w:r>
        <w:rPr>
          <w:rFonts w:ascii="Arial" w:hAnsi="Arial" w:cs="Arial"/>
          <w:b/>
          <w:color w:val="auto"/>
          <w:sz w:val="22"/>
          <w:szCs w:val="20"/>
        </w:rPr>
        <w:t>ZA BISTRE GLAVE</w:t>
      </w:r>
    </w:p>
    <w:p w:rsidR="003D734D" w:rsidRPr="003D734D" w:rsidRDefault="003D734D" w:rsidP="00D47656">
      <w:pPr>
        <w:pStyle w:val="Default"/>
        <w:spacing w:line="360" w:lineRule="auto"/>
        <w:jc w:val="both"/>
        <w:rPr>
          <w:rFonts w:ascii="Arial" w:hAnsi="Arial" w:cs="Arial"/>
          <w:color w:val="auto"/>
          <w:sz w:val="22"/>
          <w:szCs w:val="20"/>
        </w:rPr>
      </w:pPr>
      <w:r w:rsidRPr="00D47656">
        <w:rPr>
          <w:rFonts w:ascii="Arial" w:hAnsi="Arial" w:cs="Arial"/>
          <w:b/>
          <w:color w:val="auto"/>
          <w:sz w:val="22"/>
          <w:szCs w:val="20"/>
        </w:rPr>
        <w:t>Fermentacija</w:t>
      </w:r>
      <w:r w:rsidR="00F450A0" w:rsidRPr="00D47656">
        <w:rPr>
          <w:rFonts w:ascii="Arial" w:hAnsi="Arial" w:cs="Arial"/>
          <w:b/>
          <w:color w:val="auto"/>
          <w:sz w:val="22"/>
          <w:szCs w:val="20"/>
        </w:rPr>
        <w:t>:</w:t>
      </w:r>
      <w:r w:rsidR="00F450A0">
        <w:rPr>
          <w:rFonts w:ascii="Arial" w:hAnsi="Arial" w:cs="Arial"/>
          <w:color w:val="auto"/>
          <w:sz w:val="22"/>
          <w:szCs w:val="20"/>
        </w:rPr>
        <w:t xml:space="preserve"> </w:t>
      </w:r>
      <w:r w:rsidR="00F450A0" w:rsidRPr="00D47656">
        <w:rPr>
          <w:rFonts w:ascii="Arial" w:hAnsi="Arial" w:cs="Arial"/>
          <w:sz w:val="22"/>
          <w:szCs w:val="21"/>
        </w:rPr>
        <w:t>presnovni</w:t>
      </w:r>
      <w:r w:rsidR="00F450A0" w:rsidRPr="00D47656">
        <w:rPr>
          <w:rFonts w:ascii="Arial" w:hAnsi="Arial" w:cs="Arial"/>
          <w:color w:val="222222"/>
          <w:sz w:val="22"/>
          <w:szCs w:val="21"/>
          <w:shd w:val="clear" w:color="auto" w:fill="FFFFFF"/>
        </w:rPr>
        <w:t xml:space="preserve"> proces, ki pretvori </w:t>
      </w:r>
      <w:r w:rsidR="00F450A0" w:rsidRPr="00D47656">
        <w:rPr>
          <w:rFonts w:ascii="Arial" w:hAnsi="Arial" w:cs="Arial"/>
          <w:sz w:val="22"/>
          <w:szCs w:val="21"/>
        </w:rPr>
        <w:t>sladkor</w:t>
      </w:r>
      <w:r w:rsidR="00F450A0" w:rsidRPr="00D47656">
        <w:rPr>
          <w:rFonts w:ascii="Arial" w:hAnsi="Arial" w:cs="Arial"/>
          <w:color w:val="222222"/>
          <w:sz w:val="22"/>
          <w:szCs w:val="21"/>
          <w:shd w:val="clear" w:color="auto" w:fill="FFFFFF"/>
        </w:rPr>
        <w:t xml:space="preserve"> v kisline, pline ali </w:t>
      </w:r>
      <w:r w:rsidR="00F450A0" w:rsidRPr="00D47656">
        <w:rPr>
          <w:rFonts w:ascii="Arial" w:hAnsi="Arial" w:cs="Arial"/>
          <w:sz w:val="22"/>
          <w:szCs w:val="21"/>
        </w:rPr>
        <w:t>alkohol</w:t>
      </w:r>
      <w:r w:rsidR="00F450A0" w:rsidRPr="00D47656">
        <w:rPr>
          <w:rFonts w:ascii="Arial" w:hAnsi="Arial" w:cs="Arial"/>
          <w:color w:val="222222"/>
          <w:sz w:val="22"/>
          <w:szCs w:val="21"/>
          <w:shd w:val="clear" w:color="auto" w:fill="FFFFFF"/>
        </w:rPr>
        <w:t>.</w:t>
      </w:r>
    </w:p>
    <w:p w:rsidR="003D734D" w:rsidRPr="00D47656" w:rsidRDefault="003D734D"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Pasterizacija</w:t>
      </w:r>
      <w:r w:rsidR="00F450A0" w:rsidRPr="00D47656">
        <w:rPr>
          <w:rFonts w:ascii="Arial" w:hAnsi="Arial" w:cs="Arial"/>
          <w:b/>
          <w:color w:val="auto"/>
          <w:sz w:val="22"/>
          <w:szCs w:val="20"/>
        </w:rPr>
        <w:t>:</w:t>
      </w:r>
      <w:r w:rsidR="00D47656">
        <w:rPr>
          <w:rFonts w:ascii="Arial" w:hAnsi="Arial" w:cs="Arial"/>
          <w:color w:val="auto"/>
          <w:sz w:val="22"/>
          <w:szCs w:val="20"/>
        </w:rPr>
        <w:t xml:space="preserve"> </w:t>
      </w:r>
      <w:r w:rsidR="00F450A0" w:rsidRPr="00D47656">
        <w:rPr>
          <w:rFonts w:ascii="Arial" w:hAnsi="Arial" w:cs="Arial"/>
          <w:sz w:val="22"/>
          <w:szCs w:val="21"/>
        </w:rPr>
        <w:t>postopek toplotne obdelave živila, s katerim zmanjšamo število mikroorganizmov, ki bi lahko povzročili bolezen, kvarjenje ali celo nezaželeno fermentacijo živila</w:t>
      </w:r>
    </w:p>
    <w:p w:rsidR="00F450A0" w:rsidRPr="00D47656" w:rsidRDefault="003D734D"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Homogenizacija</w:t>
      </w:r>
      <w:r w:rsidR="00F450A0" w:rsidRPr="00D47656">
        <w:rPr>
          <w:rFonts w:ascii="Arial" w:hAnsi="Arial" w:cs="Arial"/>
          <w:b/>
          <w:color w:val="auto"/>
          <w:sz w:val="22"/>
          <w:szCs w:val="20"/>
        </w:rPr>
        <w:t>:</w:t>
      </w:r>
      <w:r w:rsidR="00F450A0" w:rsidRPr="00D47656">
        <w:rPr>
          <w:rFonts w:ascii="Arial" w:hAnsi="Arial" w:cs="Arial"/>
          <w:sz w:val="22"/>
          <w:szCs w:val="21"/>
        </w:rPr>
        <w:t xml:space="preserve"> intenzivno mešanje faz</w:t>
      </w:r>
      <w:r w:rsidR="00AE76E5">
        <w:rPr>
          <w:rFonts w:ascii="Arial" w:hAnsi="Arial" w:cs="Arial"/>
          <w:sz w:val="22"/>
          <w:szCs w:val="21"/>
        </w:rPr>
        <w:t xml:space="preserve"> </w:t>
      </w:r>
      <w:r w:rsidR="009F6CFE">
        <w:rPr>
          <w:rFonts w:ascii="Arial" w:hAnsi="Arial" w:cs="Arial"/>
          <w:sz w:val="22"/>
          <w:szCs w:val="21"/>
        </w:rPr>
        <w:t>(navadno maščob) z namenom spraviti jih v homogeno obliko</w:t>
      </w:r>
    </w:p>
    <w:p w:rsidR="00F450A0" w:rsidRPr="00D47656" w:rsidRDefault="00F450A0"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Patogenost</w:t>
      </w:r>
      <w:r w:rsidR="00FF2135" w:rsidRPr="00D47656">
        <w:rPr>
          <w:rFonts w:ascii="Arial" w:hAnsi="Arial" w:cs="Arial"/>
          <w:b/>
          <w:color w:val="auto"/>
          <w:sz w:val="22"/>
          <w:szCs w:val="20"/>
        </w:rPr>
        <w:t>:</w:t>
      </w:r>
      <w:r w:rsidR="00FF2135" w:rsidRPr="00D47656">
        <w:rPr>
          <w:rFonts w:ascii="Arial" w:hAnsi="Arial" w:cs="Arial"/>
          <w:sz w:val="22"/>
          <w:szCs w:val="21"/>
        </w:rPr>
        <w:t xml:space="preserve"> možnost povzročitve bolezni</w:t>
      </w:r>
      <w:r w:rsidR="00A34D58">
        <w:rPr>
          <w:rFonts w:ascii="Arial" w:hAnsi="Arial" w:cs="Arial"/>
          <w:sz w:val="22"/>
          <w:szCs w:val="21"/>
        </w:rPr>
        <w:t xml:space="preserve"> s stani snovi ali mikroorganizmov, ki lahko okužijo mleko</w:t>
      </w:r>
    </w:p>
    <w:p w:rsidR="00F450A0" w:rsidRPr="00D47656" w:rsidRDefault="00F450A0"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Normalizacija</w:t>
      </w:r>
      <w:r w:rsidR="00FF2135" w:rsidRPr="00D47656">
        <w:rPr>
          <w:rFonts w:ascii="Arial" w:hAnsi="Arial" w:cs="Arial"/>
          <w:b/>
          <w:color w:val="auto"/>
          <w:sz w:val="22"/>
          <w:szCs w:val="20"/>
        </w:rPr>
        <w:t>:</w:t>
      </w:r>
      <w:r w:rsidR="00FF2135" w:rsidRPr="00D47656">
        <w:rPr>
          <w:rFonts w:ascii="Arial" w:hAnsi="Arial" w:cs="Arial"/>
          <w:sz w:val="22"/>
          <w:szCs w:val="21"/>
        </w:rPr>
        <w:t xml:space="preserve"> spraviti nekaj v normalno stanje</w:t>
      </w:r>
      <w:r w:rsidR="000C168F">
        <w:rPr>
          <w:rFonts w:ascii="Arial" w:hAnsi="Arial" w:cs="Arial"/>
          <w:sz w:val="22"/>
          <w:szCs w:val="21"/>
        </w:rPr>
        <w:t>. Mleku s tem spravimo količino maščob v normalno stanje</w:t>
      </w:r>
    </w:p>
    <w:p w:rsidR="00F450A0" w:rsidRPr="00D47656" w:rsidRDefault="00F450A0"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Odzračevanje:</w:t>
      </w:r>
      <w:r w:rsidRPr="00D47656">
        <w:rPr>
          <w:rFonts w:ascii="Arial" w:hAnsi="Arial" w:cs="Arial"/>
          <w:sz w:val="22"/>
          <w:szCs w:val="21"/>
        </w:rPr>
        <w:t xml:space="preserve"> odstranjevanje </w:t>
      </w:r>
      <w:r w:rsidR="005803BA">
        <w:rPr>
          <w:rFonts w:ascii="Arial" w:hAnsi="Arial" w:cs="Arial"/>
          <w:sz w:val="22"/>
          <w:szCs w:val="21"/>
        </w:rPr>
        <w:t xml:space="preserve">neželenih vonjav iz mleka ( tudi </w:t>
      </w:r>
      <w:proofErr w:type="spellStart"/>
      <w:r w:rsidR="005803BA">
        <w:rPr>
          <w:rFonts w:ascii="Arial" w:hAnsi="Arial" w:cs="Arial"/>
          <w:sz w:val="22"/>
          <w:szCs w:val="21"/>
        </w:rPr>
        <w:t>dezodoracija</w:t>
      </w:r>
      <w:proofErr w:type="spellEnd"/>
      <w:r w:rsidR="005803BA">
        <w:rPr>
          <w:rFonts w:ascii="Arial" w:hAnsi="Arial" w:cs="Arial"/>
          <w:sz w:val="22"/>
          <w:szCs w:val="21"/>
        </w:rPr>
        <w:t>)</w:t>
      </w:r>
    </w:p>
    <w:p w:rsidR="00F450A0" w:rsidRPr="00D47656" w:rsidRDefault="00F450A0"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Simbioza</w:t>
      </w:r>
      <w:r w:rsidR="00FF2135" w:rsidRPr="00D47656">
        <w:rPr>
          <w:rFonts w:ascii="Arial" w:hAnsi="Arial" w:cs="Arial"/>
          <w:b/>
          <w:color w:val="auto"/>
          <w:sz w:val="22"/>
          <w:szCs w:val="20"/>
        </w:rPr>
        <w:t>:</w:t>
      </w:r>
      <w:r w:rsidR="00FF2135" w:rsidRPr="00D47656">
        <w:rPr>
          <w:rFonts w:ascii="Arial" w:hAnsi="Arial" w:cs="Arial"/>
          <w:sz w:val="22"/>
          <w:szCs w:val="21"/>
        </w:rPr>
        <w:t xml:space="preserve"> sožitje, skupno življenje</w:t>
      </w:r>
    </w:p>
    <w:p w:rsidR="00F450A0" w:rsidRPr="00D47656" w:rsidRDefault="00F450A0"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Streptokoki</w:t>
      </w:r>
      <w:r w:rsidR="00FF2135" w:rsidRPr="00D47656">
        <w:rPr>
          <w:rFonts w:ascii="Arial" w:hAnsi="Arial" w:cs="Arial"/>
          <w:b/>
          <w:color w:val="auto"/>
          <w:sz w:val="22"/>
          <w:szCs w:val="20"/>
        </w:rPr>
        <w:t>:</w:t>
      </w:r>
      <w:r w:rsidR="00FF2135" w:rsidRPr="00D47656">
        <w:rPr>
          <w:rFonts w:ascii="Arial" w:hAnsi="Arial" w:cs="Arial"/>
          <w:sz w:val="22"/>
          <w:szCs w:val="21"/>
        </w:rPr>
        <w:t xml:space="preserve"> so kroglaste bakterije, ki se združujejo v vrste ali verige</w:t>
      </w:r>
    </w:p>
    <w:p w:rsidR="00F450A0" w:rsidRPr="00D47656" w:rsidRDefault="00F450A0" w:rsidP="00D47656">
      <w:pPr>
        <w:pStyle w:val="Default"/>
        <w:spacing w:line="360" w:lineRule="auto"/>
        <w:jc w:val="both"/>
        <w:rPr>
          <w:rFonts w:ascii="Arial" w:hAnsi="Arial" w:cs="Arial"/>
          <w:b/>
          <w:color w:val="auto"/>
          <w:sz w:val="22"/>
          <w:szCs w:val="20"/>
        </w:rPr>
      </w:pPr>
      <w:r w:rsidRPr="00D47656">
        <w:rPr>
          <w:rFonts w:ascii="Arial" w:hAnsi="Arial" w:cs="Arial"/>
          <w:b/>
          <w:color w:val="auto"/>
          <w:sz w:val="22"/>
          <w:szCs w:val="20"/>
        </w:rPr>
        <w:t>Razrast</w:t>
      </w:r>
      <w:r w:rsidR="00D47656" w:rsidRPr="00D47656">
        <w:rPr>
          <w:rFonts w:ascii="Arial" w:hAnsi="Arial" w:cs="Arial"/>
          <w:b/>
          <w:color w:val="auto"/>
          <w:sz w:val="22"/>
          <w:szCs w:val="20"/>
        </w:rPr>
        <w:t xml:space="preserve">: </w:t>
      </w:r>
      <w:r w:rsidR="00D47656" w:rsidRPr="00D47656">
        <w:rPr>
          <w:rFonts w:ascii="Arial" w:hAnsi="Arial" w:cs="Arial"/>
          <w:color w:val="auto"/>
          <w:sz w:val="22"/>
          <w:szCs w:val="20"/>
        </w:rPr>
        <w:t>pospešena rast</w:t>
      </w:r>
      <w:r w:rsidR="005803BA">
        <w:rPr>
          <w:rFonts w:ascii="Arial" w:hAnsi="Arial" w:cs="Arial"/>
          <w:color w:val="auto"/>
          <w:sz w:val="22"/>
          <w:szCs w:val="20"/>
        </w:rPr>
        <w:t xml:space="preserve"> </w:t>
      </w:r>
      <w:proofErr w:type="spellStart"/>
      <w:r w:rsidR="005803BA">
        <w:rPr>
          <w:rFonts w:ascii="Arial" w:hAnsi="Arial" w:cs="Arial"/>
          <w:color w:val="auto"/>
          <w:sz w:val="22"/>
          <w:szCs w:val="20"/>
        </w:rPr>
        <w:t>biokulture</w:t>
      </w:r>
      <w:proofErr w:type="spellEnd"/>
      <w:r w:rsidR="005803BA">
        <w:rPr>
          <w:rFonts w:ascii="Arial" w:hAnsi="Arial" w:cs="Arial"/>
          <w:color w:val="auto"/>
          <w:sz w:val="22"/>
          <w:szCs w:val="20"/>
        </w:rPr>
        <w:t xml:space="preserve"> v gojišču</w:t>
      </w:r>
    </w:p>
    <w:p w:rsidR="00F450A0" w:rsidRPr="00D47656" w:rsidRDefault="00F450A0" w:rsidP="00D47656">
      <w:pPr>
        <w:pStyle w:val="Default"/>
        <w:spacing w:line="360" w:lineRule="auto"/>
        <w:jc w:val="both"/>
        <w:rPr>
          <w:rFonts w:ascii="Arial" w:hAnsi="Arial" w:cs="Arial"/>
          <w:sz w:val="22"/>
          <w:szCs w:val="21"/>
        </w:rPr>
      </w:pPr>
      <w:r w:rsidRPr="00D47656">
        <w:rPr>
          <w:rFonts w:ascii="Arial" w:hAnsi="Arial" w:cs="Arial"/>
          <w:b/>
          <w:color w:val="auto"/>
          <w:sz w:val="22"/>
          <w:szCs w:val="20"/>
        </w:rPr>
        <w:t>Separacija</w:t>
      </w:r>
      <w:r w:rsidR="00FF2135" w:rsidRPr="00D47656">
        <w:rPr>
          <w:rFonts w:ascii="Arial" w:hAnsi="Arial" w:cs="Arial"/>
          <w:b/>
          <w:color w:val="auto"/>
          <w:sz w:val="22"/>
          <w:szCs w:val="20"/>
        </w:rPr>
        <w:t>:</w:t>
      </w:r>
      <w:r w:rsidR="00FF2135" w:rsidRPr="00D47656">
        <w:rPr>
          <w:rFonts w:ascii="Arial" w:hAnsi="Arial" w:cs="Arial"/>
          <w:sz w:val="22"/>
          <w:szCs w:val="21"/>
        </w:rPr>
        <w:t xml:space="preserve"> ločevanj</w:t>
      </w:r>
      <w:r w:rsidR="005803BA">
        <w:rPr>
          <w:rFonts w:ascii="Arial" w:hAnsi="Arial" w:cs="Arial"/>
          <w:sz w:val="22"/>
          <w:szCs w:val="21"/>
        </w:rPr>
        <w:t>e zmesi na njene osnovne sestavine.</w:t>
      </w:r>
    </w:p>
    <w:p w:rsidR="00F450A0" w:rsidRPr="00D47656" w:rsidRDefault="00F450A0" w:rsidP="003D734D">
      <w:pPr>
        <w:pStyle w:val="Default"/>
        <w:spacing w:line="360" w:lineRule="auto"/>
        <w:jc w:val="both"/>
        <w:rPr>
          <w:rFonts w:ascii="Arial" w:hAnsi="Arial" w:cs="Arial"/>
          <w:sz w:val="22"/>
          <w:szCs w:val="21"/>
        </w:rPr>
      </w:pPr>
    </w:p>
    <w:p w:rsidR="00074C65" w:rsidRPr="00D47656" w:rsidRDefault="00074C65" w:rsidP="003D734D">
      <w:pPr>
        <w:pStyle w:val="Default"/>
        <w:spacing w:line="360" w:lineRule="auto"/>
        <w:jc w:val="both"/>
        <w:rPr>
          <w:rFonts w:ascii="Arial" w:hAnsi="Arial" w:cs="Arial"/>
          <w:sz w:val="22"/>
          <w:szCs w:val="21"/>
        </w:rPr>
      </w:pPr>
      <w:r w:rsidRPr="00D47656">
        <w:rPr>
          <w:rFonts w:ascii="Arial" w:hAnsi="Arial" w:cs="Arial"/>
          <w:sz w:val="22"/>
          <w:szCs w:val="21"/>
        </w:rPr>
        <w:br w:type="page"/>
      </w:r>
    </w:p>
    <w:p w:rsidR="002412EB" w:rsidRPr="00EE5045" w:rsidRDefault="002412EB" w:rsidP="000842BD">
      <w:pPr>
        <w:pStyle w:val="Naslov1"/>
        <w:spacing w:before="0"/>
        <w:rPr>
          <w:rFonts w:ascii="Arial" w:hAnsi="Arial" w:cs="Arial"/>
          <w:color w:val="auto"/>
          <w:lang w:val="sl-SI"/>
        </w:rPr>
      </w:pPr>
      <w:bookmarkStart w:id="10" w:name="_Toc431233365"/>
      <w:bookmarkStart w:id="11" w:name="_Toc433271052"/>
      <w:bookmarkEnd w:id="8"/>
      <w:bookmarkEnd w:id="9"/>
      <w:r w:rsidRPr="00EE5045">
        <w:rPr>
          <w:rFonts w:ascii="Arial" w:hAnsi="Arial" w:cs="Arial"/>
          <w:color w:val="auto"/>
          <w:lang w:val="sl-SI"/>
        </w:rPr>
        <w:t>8 VIRI IN LITERATURA</w:t>
      </w:r>
      <w:bookmarkEnd w:id="10"/>
      <w:bookmarkEnd w:id="11"/>
    </w:p>
    <w:p w:rsidR="002412EB" w:rsidRPr="00EE5045" w:rsidRDefault="002412EB" w:rsidP="002412EB">
      <w:pPr>
        <w:pStyle w:val="Default"/>
        <w:jc w:val="both"/>
        <w:rPr>
          <w:rFonts w:ascii="Arial" w:hAnsi="Arial" w:cs="Arial"/>
          <w:color w:val="auto"/>
          <w:sz w:val="22"/>
          <w:szCs w:val="20"/>
        </w:rPr>
      </w:pPr>
    </w:p>
    <w:p w:rsidR="002412EB" w:rsidRPr="00DD5B6A" w:rsidRDefault="006D6FF6" w:rsidP="00587CCD">
      <w:pPr>
        <w:pStyle w:val="Default"/>
        <w:spacing w:line="360" w:lineRule="auto"/>
        <w:jc w:val="both"/>
        <w:rPr>
          <w:rFonts w:ascii="Arial" w:hAnsi="Arial" w:cs="Arial"/>
          <w:sz w:val="22"/>
        </w:rPr>
      </w:pPr>
      <w:hyperlink r:id="rId19" w:history="1">
        <w:r w:rsidR="0053710B" w:rsidRPr="00DD5B6A">
          <w:rPr>
            <w:rStyle w:val="Hiperpovezava"/>
            <w:rFonts w:ascii="Arial" w:hAnsi="Arial" w:cs="Arial"/>
            <w:sz w:val="22"/>
          </w:rPr>
          <w:t>https://www.stat.si/StatWeb/News/Index/8592</w:t>
        </w:r>
      </w:hyperlink>
      <w:r w:rsidR="0053710B" w:rsidRPr="00DD5B6A">
        <w:rPr>
          <w:rFonts w:ascii="Arial" w:hAnsi="Arial" w:cs="Arial"/>
          <w:sz w:val="22"/>
        </w:rPr>
        <w:t>, 5.3.2020</w:t>
      </w:r>
    </w:p>
    <w:p w:rsidR="0053710B" w:rsidRPr="00DD5B6A" w:rsidRDefault="006D6FF6" w:rsidP="00587CCD">
      <w:pPr>
        <w:pStyle w:val="Default"/>
        <w:spacing w:line="360" w:lineRule="auto"/>
        <w:jc w:val="both"/>
        <w:rPr>
          <w:rFonts w:ascii="Arial" w:hAnsi="Arial" w:cs="Arial"/>
          <w:sz w:val="22"/>
        </w:rPr>
      </w:pPr>
      <w:hyperlink r:id="rId20" w:history="1">
        <w:r w:rsidR="0053710B" w:rsidRPr="00DD5B6A">
          <w:rPr>
            <w:rStyle w:val="Hiperpovezava"/>
            <w:rFonts w:ascii="Arial" w:hAnsi="Arial" w:cs="Arial"/>
            <w:sz w:val="22"/>
          </w:rPr>
          <w:t>https://www.stat.si/StatWeb/Field/Index/2/33</w:t>
        </w:r>
      </w:hyperlink>
      <w:r w:rsidR="0053710B" w:rsidRPr="00DD5B6A">
        <w:rPr>
          <w:rFonts w:ascii="Arial" w:hAnsi="Arial" w:cs="Arial"/>
          <w:sz w:val="22"/>
        </w:rPr>
        <w:t>, 5.3.2020</w:t>
      </w:r>
    </w:p>
    <w:p w:rsidR="00DD5B6A" w:rsidRPr="00DD5B6A" w:rsidRDefault="006D6FF6" w:rsidP="00DD5B6A">
      <w:pPr>
        <w:spacing w:line="360" w:lineRule="auto"/>
        <w:rPr>
          <w:rFonts w:ascii="Arial" w:hAnsi="Arial" w:cs="Arial"/>
          <w:sz w:val="22"/>
        </w:rPr>
      </w:pPr>
      <w:hyperlink r:id="rId21" w:history="1">
        <w:r w:rsidR="00DD5B6A" w:rsidRPr="00A8115E">
          <w:rPr>
            <w:rStyle w:val="Hiperpovezava"/>
            <w:rFonts w:ascii="Arial" w:eastAsiaTheme="majorEastAsia" w:hAnsi="Arial" w:cs="Arial"/>
            <w:sz w:val="22"/>
          </w:rPr>
          <w:t>https://oblizniprste.si/slastni-zdravi-obroki/domaci-jogurt/</w:t>
        </w:r>
      </w:hyperlink>
    </w:p>
    <w:p w:rsidR="00DD5B6A" w:rsidRPr="00DD5B6A" w:rsidRDefault="006D6FF6" w:rsidP="00DD5B6A">
      <w:pPr>
        <w:spacing w:line="360" w:lineRule="auto"/>
        <w:rPr>
          <w:rStyle w:val="Hiperpovezava"/>
          <w:rFonts w:ascii="Arial" w:eastAsiaTheme="majorEastAsia" w:hAnsi="Arial" w:cs="Arial"/>
          <w:sz w:val="22"/>
        </w:rPr>
      </w:pPr>
      <w:hyperlink r:id="rId22" w:history="1">
        <w:r w:rsidR="00DD5B6A" w:rsidRPr="00DD5B6A">
          <w:rPr>
            <w:rStyle w:val="Hiperpovezava"/>
            <w:rFonts w:ascii="Arial" w:eastAsiaTheme="majorEastAsia" w:hAnsi="Arial" w:cs="Arial"/>
            <w:sz w:val="22"/>
          </w:rPr>
          <w:t>https://sl.clogicsecure.com/lastna-dejavnost-proizvodnja-jogurta</w:t>
        </w:r>
      </w:hyperlink>
    </w:p>
    <w:p w:rsidR="00DD5B6A" w:rsidRPr="00DD5B6A" w:rsidRDefault="006D6FF6" w:rsidP="00DD5B6A">
      <w:pPr>
        <w:spacing w:line="360" w:lineRule="auto"/>
        <w:rPr>
          <w:rFonts w:ascii="Arial" w:hAnsi="Arial" w:cs="Arial"/>
          <w:sz w:val="22"/>
        </w:rPr>
      </w:pPr>
      <w:hyperlink r:id="rId23" w:history="1">
        <w:r w:rsidR="00DD5B6A" w:rsidRPr="00A8115E">
          <w:rPr>
            <w:rStyle w:val="Hiperpovezava"/>
            <w:rFonts w:ascii="Arial" w:hAnsi="Arial" w:cs="Arial"/>
            <w:sz w:val="22"/>
          </w:rPr>
          <w:t>https://dk.um.si/Dokument.php?id=57339</w:t>
        </w:r>
      </w:hyperlink>
      <w:r w:rsidR="00DD5B6A">
        <w:rPr>
          <w:rFonts w:ascii="Arial" w:hAnsi="Arial" w:cs="Arial"/>
          <w:sz w:val="22"/>
        </w:rPr>
        <w:t>, 11.3.2020</w:t>
      </w:r>
    </w:p>
    <w:p w:rsidR="00DD5B6A" w:rsidRPr="00DD5B6A" w:rsidRDefault="006D6FF6" w:rsidP="00DD5B6A">
      <w:pPr>
        <w:spacing w:line="360" w:lineRule="auto"/>
        <w:rPr>
          <w:rFonts w:ascii="Arial" w:hAnsi="Arial" w:cs="Arial"/>
          <w:color w:val="000000" w:themeColor="text1"/>
          <w:sz w:val="22"/>
        </w:rPr>
      </w:pPr>
      <w:hyperlink r:id="rId24" w:history="1">
        <w:r w:rsidR="00DD5B6A" w:rsidRPr="00A8115E">
          <w:rPr>
            <w:rStyle w:val="Hiperpovezava"/>
            <w:rFonts w:ascii="Arial" w:hAnsi="Arial" w:cs="Arial"/>
            <w:sz w:val="22"/>
          </w:rPr>
          <w:t>https://fran.si/iskanje?View=1&amp;Query=razrast&amp;hs=1</w:t>
        </w:r>
      </w:hyperlink>
      <w:r w:rsidR="00DD5B6A">
        <w:rPr>
          <w:rFonts w:ascii="Arial" w:hAnsi="Arial" w:cs="Arial"/>
          <w:color w:val="000000" w:themeColor="text1"/>
          <w:sz w:val="22"/>
        </w:rPr>
        <w:t>, 11.3.2020</w:t>
      </w:r>
    </w:p>
    <w:p w:rsidR="00DD5B6A" w:rsidRPr="00DD5B6A" w:rsidRDefault="006D6FF6" w:rsidP="00DD5B6A">
      <w:pPr>
        <w:spacing w:line="360" w:lineRule="auto"/>
        <w:rPr>
          <w:rFonts w:ascii="Arial" w:hAnsi="Arial" w:cs="Arial"/>
          <w:color w:val="000000" w:themeColor="text1"/>
          <w:sz w:val="22"/>
        </w:rPr>
      </w:pPr>
      <w:hyperlink r:id="rId25" w:history="1">
        <w:r w:rsidR="00DD5B6A" w:rsidRPr="00A8115E">
          <w:rPr>
            <w:rStyle w:val="Hiperpovezava"/>
            <w:rFonts w:ascii="Arial" w:hAnsi="Arial" w:cs="Arial"/>
            <w:sz w:val="22"/>
          </w:rPr>
          <w:t>https://sl.wikipedia.org/wiki/Sožitje</w:t>
        </w:r>
      </w:hyperlink>
      <w:r w:rsidR="00DD5B6A">
        <w:rPr>
          <w:rFonts w:ascii="Arial" w:hAnsi="Arial" w:cs="Arial"/>
          <w:color w:val="000000" w:themeColor="text1"/>
          <w:sz w:val="22"/>
        </w:rPr>
        <w:t>, 11.3.2020</w:t>
      </w:r>
    </w:p>
    <w:p w:rsidR="00DD5B6A" w:rsidRPr="00DD5B6A" w:rsidRDefault="006D6FF6" w:rsidP="00DD5B6A">
      <w:pPr>
        <w:spacing w:line="360" w:lineRule="auto"/>
        <w:rPr>
          <w:rFonts w:ascii="Arial" w:hAnsi="Arial" w:cs="Arial"/>
          <w:color w:val="000000" w:themeColor="text1"/>
          <w:sz w:val="22"/>
        </w:rPr>
      </w:pPr>
      <w:hyperlink r:id="rId26" w:history="1">
        <w:r w:rsidR="00DD5B6A" w:rsidRPr="00A8115E">
          <w:rPr>
            <w:rStyle w:val="Hiperpovezava"/>
            <w:rFonts w:ascii="Arial" w:hAnsi="Arial" w:cs="Arial"/>
            <w:sz w:val="22"/>
          </w:rPr>
          <w:t>https://sl.wikipedia.org/wiki/Patogen</w:t>
        </w:r>
      </w:hyperlink>
      <w:r w:rsidR="00DD5B6A">
        <w:rPr>
          <w:rFonts w:ascii="Arial" w:hAnsi="Arial" w:cs="Arial"/>
          <w:color w:val="000000" w:themeColor="text1"/>
          <w:sz w:val="22"/>
        </w:rPr>
        <w:t>, 11.3.2020</w:t>
      </w:r>
    </w:p>
    <w:p w:rsidR="00DD5B6A" w:rsidRDefault="006D6FF6" w:rsidP="00DD5B6A">
      <w:pPr>
        <w:spacing w:line="360" w:lineRule="auto"/>
        <w:rPr>
          <w:rFonts w:ascii="Arial" w:hAnsi="Arial" w:cs="Arial"/>
          <w:color w:val="000000" w:themeColor="text1"/>
          <w:sz w:val="22"/>
        </w:rPr>
      </w:pPr>
      <w:hyperlink r:id="rId27" w:history="1">
        <w:r w:rsidR="00DD5B6A" w:rsidRPr="00A8115E">
          <w:rPr>
            <w:rStyle w:val="Hiperpovezava"/>
            <w:rFonts w:ascii="Arial" w:hAnsi="Arial" w:cs="Arial"/>
            <w:sz w:val="22"/>
          </w:rPr>
          <w:t>https://sl.wikipedia.org/wiki/Pasterizacija</w:t>
        </w:r>
      </w:hyperlink>
      <w:r w:rsidR="00DD5B6A">
        <w:rPr>
          <w:rFonts w:ascii="Arial" w:hAnsi="Arial" w:cs="Arial"/>
          <w:color w:val="000000" w:themeColor="text1"/>
          <w:sz w:val="22"/>
        </w:rPr>
        <w:t>, 11.3.2020</w:t>
      </w:r>
    </w:p>
    <w:p w:rsidR="007057E8" w:rsidRPr="007057E8" w:rsidRDefault="007057E8" w:rsidP="00DD5B6A">
      <w:pPr>
        <w:spacing w:line="360" w:lineRule="auto"/>
        <w:rPr>
          <w:rFonts w:ascii="Arial" w:hAnsi="Arial" w:cs="Arial"/>
          <w:b/>
          <w:color w:val="000000" w:themeColor="text1"/>
          <w:sz w:val="22"/>
        </w:rPr>
      </w:pPr>
    </w:p>
    <w:p w:rsidR="007057E8" w:rsidRDefault="007057E8" w:rsidP="00DD5B6A">
      <w:pPr>
        <w:spacing w:line="360" w:lineRule="auto"/>
        <w:rPr>
          <w:rFonts w:ascii="Arial" w:hAnsi="Arial" w:cs="Arial"/>
          <w:b/>
          <w:color w:val="000000" w:themeColor="text1"/>
          <w:sz w:val="22"/>
        </w:rPr>
      </w:pPr>
      <w:r w:rsidRPr="007057E8">
        <w:rPr>
          <w:rFonts w:ascii="Arial" w:hAnsi="Arial" w:cs="Arial"/>
          <w:b/>
          <w:color w:val="000000" w:themeColor="text1"/>
          <w:sz w:val="22"/>
        </w:rPr>
        <w:t>VIRI SLIK</w:t>
      </w:r>
    </w:p>
    <w:p w:rsidR="007057E8" w:rsidRPr="00A54B5E" w:rsidRDefault="007057E8" w:rsidP="00DD5B6A">
      <w:pPr>
        <w:spacing w:line="360" w:lineRule="auto"/>
        <w:rPr>
          <w:rFonts w:ascii="Arial" w:hAnsi="Arial" w:cs="Arial"/>
          <w:sz w:val="22"/>
          <w:szCs w:val="22"/>
        </w:rPr>
      </w:pPr>
      <w:r w:rsidRPr="00A54B5E">
        <w:rPr>
          <w:rFonts w:ascii="Arial" w:hAnsi="Arial" w:cs="Arial"/>
          <w:color w:val="000000" w:themeColor="text1"/>
          <w:sz w:val="22"/>
          <w:szCs w:val="22"/>
        </w:rPr>
        <w:t xml:space="preserve">Slika1: </w:t>
      </w:r>
      <w:hyperlink r:id="rId28" w:history="1">
        <w:r w:rsidRPr="00A54B5E">
          <w:rPr>
            <w:rStyle w:val="Hiperpovezava"/>
            <w:rFonts w:ascii="Arial" w:eastAsiaTheme="majorEastAsia" w:hAnsi="Arial" w:cs="Arial"/>
            <w:sz w:val="22"/>
            <w:szCs w:val="22"/>
          </w:rPr>
          <w:t>https://vtnews.vt.edu/articles/2018/09/cals-cancer.html</w:t>
        </w:r>
      </w:hyperlink>
      <w:r w:rsidR="00143756" w:rsidRPr="00A54B5E">
        <w:rPr>
          <w:rFonts w:ascii="Arial" w:hAnsi="Arial" w:cs="Arial"/>
          <w:sz w:val="22"/>
          <w:szCs w:val="22"/>
        </w:rPr>
        <w:t>, 16. 4. 2020</w:t>
      </w:r>
    </w:p>
    <w:p w:rsidR="00A54B5E" w:rsidRPr="00A54B5E" w:rsidRDefault="00A54B5E" w:rsidP="00DD5B6A">
      <w:pPr>
        <w:spacing w:line="360" w:lineRule="auto"/>
        <w:rPr>
          <w:rFonts w:ascii="Arial" w:hAnsi="Arial" w:cs="Arial"/>
          <w:sz w:val="22"/>
          <w:szCs w:val="22"/>
        </w:rPr>
      </w:pPr>
      <w:r w:rsidRPr="00A54B5E">
        <w:rPr>
          <w:rFonts w:ascii="Arial" w:hAnsi="Arial" w:cs="Arial"/>
          <w:sz w:val="22"/>
          <w:szCs w:val="22"/>
        </w:rPr>
        <w:t xml:space="preserve">Slika2: </w:t>
      </w:r>
      <w:hyperlink r:id="rId29" w:history="1">
        <w:r w:rsidRPr="00A54B5E">
          <w:rPr>
            <w:rStyle w:val="Hiperpovezava"/>
            <w:rFonts w:ascii="Arial" w:eastAsiaTheme="majorEastAsia" w:hAnsi="Arial" w:cs="Arial"/>
            <w:sz w:val="22"/>
            <w:szCs w:val="22"/>
          </w:rPr>
          <w:t>https://www.vibrantplate.com/homemade-coconut-yogurt-dairy-free/</w:t>
        </w:r>
      </w:hyperlink>
      <w:r w:rsidRPr="00A54B5E">
        <w:rPr>
          <w:rFonts w:ascii="Arial" w:hAnsi="Arial" w:cs="Arial"/>
          <w:sz w:val="22"/>
          <w:szCs w:val="22"/>
        </w:rPr>
        <w:t>, 16.4. 2020</w:t>
      </w:r>
    </w:p>
    <w:p w:rsidR="007057E8" w:rsidRDefault="007057E8" w:rsidP="00DD5B6A">
      <w:pPr>
        <w:spacing w:line="360" w:lineRule="auto"/>
        <w:rPr>
          <w:rFonts w:ascii="Arial" w:hAnsi="Arial" w:cs="Arial"/>
          <w:sz w:val="22"/>
          <w:szCs w:val="22"/>
        </w:rPr>
      </w:pPr>
      <w:r w:rsidRPr="00A54B5E">
        <w:rPr>
          <w:rFonts w:ascii="Arial" w:hAnsi="Arial" w:cs="Arial"/>
          <w:sz w:val="22"/>
          <w:szCs w:val="22"/>
        </w:rPr>
        <w:t>Slika</w:t>
      </w:r>
      <w:r w:rsidR="00A54B5E" w:rsidRPr="00A54B5E">
        <w:rPr>
          <w:rFonts w:ascii="Arial" w:hAnsi="Arial" w:cs="Arial"/>
          <w:sz w:val="22"/>
          <w:szCs w:val="22"/>
        </w:rPr>
        <w:t>3</w:t>
      </w:r>
      <w:r w:rsidRPr="00A54B5E">
        <w:rPr>
          <w:rFonts w:ascii="Arial" w:hAnsi="Arial" w:cs="Arial"/>
          <w:sz w:val="22"/>
          <w:szCs w:val="22"/>
        </w:rPr>
        <w:t xml:space="preserve">: </w:t>
      </w:r>
      <w:hyperlink r:id="rId30" w:history="1">
        <w:r w:rsidR="00A54B5E" w:rsidRPr="00D4183A">
          <w:rPr>
            <w:rStyle w:val="Hiperpovezava"/>
            <w:rFonts w:ascii="Arial" w:eastAsiaTheme="majorEastAsia" w:hAnsi="Arial" w:cs="Arial"/>
            <w:sz w:val="22"/>
            <w:szCs w:val="22"/>
          </w:rPr>
          <w:t>https://www.foodsafetynews.com/2014/01/pasteurization-how-heat-keeps-  pathogens-at-bay/</w:t>
        </w:r>
      </w:hyperlink>
      <w:r w:rsidR="00143756" w:rsidRPr="00A54B5E">
        <w:rPr>
          <w:rFonts w:ascii="Arial" w:hAnsi="Arial" w:cs="Arial"/>
          <w:sz w:val="22"/>
          <w:szCs w:val="22"/>
        </w:rPr>
        <w:t>, 16. 4. 2020</w:t>
      </w:r>
    </w:p>
    <w:p w:rsidR="007E15CB" w:rsidRDefault="007E15CB" w:rsidP="00DD5B6A">
      <w:pPr>
        <w:spacing w:line="360" w:lineRule="auto"/>
        <w:rPr>
          <w:rFonts w:ascii="Arial" w:hAnsi="Arial" w:cs="Arial"/>
          <w:sz w:val="22"/>
          <w:szCs w:val="22"/>
        </w:rPr>
      </w:pPr>
      <w:proofErr w:type="spellStart"/>
      <w:r>
        <w:rPr>
          <w:rFonts w:ascii="Arial" w:hAnsi="Arial" w:cs="Arial"/>
          <w:sz w:val="22"/>
          <w:szCs w:val="22"/>
        </w:rPr>
        <w:t>Slika</w:t>
      </w:r>
      <w:proofErr w:type="spellEnd"/>
      <w:r>
        <w:rPr>
          <w:rFonts w:ascii="Arial" w:hAnsi="Arial" w:cs="Arial"/>
          <w:sz w:val="22"/>
          <w:szCs w:val="22"/>
        </w:rPr>
        <w:t xml:space="preserve"> 4: </w:t>
      </w:r>
      <w:hyperlink r:id="rId31" w:history="1">
        <w:r>
          <w:rPr>
            <w:rStyle w:val="Hiperpovezava"/>
            <w:rFonts w:eastAsiaTheme="majorEastAsia"/>
          </w:rPr>
          <w:t>https://www.verywellfit.com/best-greek-yogurts-4163388</w:t>
        </w:r>
      </w:hyperlink>
      <w:r>
        <w:t>, 16. 4. 2020</w:t>
      </w:r>
    </w:p>
    <w:p w:rsidR="00412929" w:rsidRDefault="00412929" w:rsidP="00DD5B6A">
      <w:pPr>
        <w:spacing w:line="360" w:lineRule="auto"/>
      </w:pPr>
      <w:r>
        <w:rPr>
          <w:rFonts w:ascii="Arial" w:hAnsi="Arial" w:cs="Arial"/>
          <w:sz w:val="22"/>
          <w:szCs w:val="22"/>
        </w:rPr>
        <w:t>Slika</w:t>
      </w:r>
      <w:r w:rsidR="007E15CB">
        <w:rPr>
          <w:rFonts w:ascii="Arial" w:hAnsi="Arial" w:cs="Arial"/>
          <w:sz w:val="22"/>
          <w:szCs w:val="22"/>
        </w:rPr>
        <w:t>5</w:t>
      </w:r>
      <w:r>
        <w:rPr>
          <w:rFonts w:ascii="Arial" w:hAnsi="Arial" w:cs="Arial"/>
          <w:sz w:val="22"/>
          <w:szCs w:val="22"/>
        </w:rPr>
        <w:t xml:space="preserve">: </w:t>
      </w:r>
      <w:hyperlink r:id="rId32" w:history="1">
        <w:r>
          <w:rPr>
            <w:rStyle w:val="Hiperpovezava"/>
            <w:rFonts w:eastAsiaTheme="majorEastAsia"/>
          </w:rPr>
          <w:t>https://www.pinterest.com/pin/23010648071259022/</w:t>
        </w:r>
      </w:hyperlink>
      <w:r>
        <w:t>, 16. 4. 2020</w:t>
      </w:r>
    </w:p>
    <w:p w:rsidR="007E15CB" w:rsidRPr="007E15CB" w:rsidRDefault="007E15CB" w:rsidP="00DD5B6A">
      <w:pPr>
        <w:spacing w:line="360" w:lineRule="auto"/>
        <w:rPr>
          <w:rFonts w:ascii="Arial" w:hAnsi="Arial" w:cs="Arial"/>
          <w:sz w:val="22"/>
          <w:szCs w:val="22"/>
        </w:rPr>
      </w:pPr>
      <w:r w:rsidRPr="007E15CB">
        <w:rPr>
          <w:rFonts w:ascii="Arial" w:hAnsi="Arial" w:cs="Arial"/>
          <w:sz w:val="22"/>
          <w:szCs w:val="22"/>
        </w:rPr>
        <w:t>Slika</w:t>
      </w:r>
      <w:r>
        <w:rPr>
          <w:rFonts w:ascii="Arial" w:hAnsi="Arial" w:cs="Arial"/>
          <w:sz w:val="22"/>
          <w:szCs w:val="22"/>
        </w:rPr>
        <w:t>6</w:t>
      </w:r>
      <w:r w:rsidRPr="007E15CB">
        <w:rPr>
          <w:rFonts w:ascii="Arial" w:hAnsi="Arial" w:cs="Arial"/>
          <w:sz w:val="22"/>
          <w:szCs w:val="22"/>
        </w:rPr>
        <w:t xml:space="preserve">: </w:t>
      </w:r>
      <w:hyperlink r:id="rId33" w:history="1">
        <w:r w:rsidRPr="007E15CB">
          <w:rPr>
            <w:rStyle w:val="Hiperpovezava"/>
            <w:rFonts w:ascii="Arial" w:eastAsiaTheme="majorEastAsia" w:hAnsi="Arial" w:cs="Arial"/>
            <w:sz w:val="22"/>
            <w:szCs w:val="22"/>
          </w:rPr>
          <w:t>https://www.boredpanda.com/creative-product-packaging-part2/?utm_source=google&amp;utm_medium=organic&amp;utm_campaign=organic</w:t>
        </w:r>
      </w:hyperlink>
      <w:r w:rsidRPr="007E15CB">
        <w:rPr>
          <w:rFonts w:ascii="Arial" w:hAnsi="Arial" w:cs="Arial"/>
          <w:sz w:val="22"/>
          <w:szCs w:val="22"/>
        </w:rPr>
        <w:t>, 16. 4. 2020</w:t>
      </w:r>
    </w:p>
    <w:p w:rsidR="00143756" w:rsidRPr="007E15CB" w:rsidRDefault="00143756" w:rsidP="00DD5B6A">
      <w:pPr>
        <w:spacing w:line="360" w:lineRule="auto"/>
        <w:rPr>
          <w:rFonts w:ascii="Arial" w:hAnsi="Arial" w:cs="Arial"/>
          <w:color w:val="000000" w:themeColor="text1"/>
          <w:sz w:val="22"/>
        </w:rPr>
      </w:pPr>
    </w:p>
    <w:p w:rsidR="00DD5B6A" w:rsidRPr="003A506B" w:rsidRDefault="00DD5B6A" w:rsidP="00DD5B6A">
      <w:pPr>
        <w:spacing w:line="360" w:lineRule="auto"/>
        <w:rPr>
          <w:rFonts w:ascii="Arial" w:hAnsi="Arial" w:cs="Arial"/>
          <w:b/>
          <w:color w:val="000000" w:themeColor="text1"/>
        </w:rPr>
      </w:pPr>
    </w:p>
    <w:p w:rsidR="0053710B" w:rsidRPr="00EE5045" w:rsidRDefault="0053710B" w:rsidP="002412EB">
      <w:pPr>
        <w:pStyle w:val="Default"/>
        <w:jc w:val="both"/>
        <w:rPr>
          <w:rFonts w:ascii="Arial" w:hAnsi="Arial" w:cs="Arial"/>
          <w:b/>
          <w:color w:val="auto"/>
          <w:sz w:val="32"/>
          <w:szCs w:val="20"/>
        </w:rPr>
      </w:pPr>
    </w:p>
    <w:p w:rsidR="00074C65" w:rsidRPr="00EE5045" w:rsidRDefault="00074C65">
      <w:pPr>
        <w:spacing w:after="200" w:line="276" w:lineRule="auto"/>
        <w:rPr>
          <w:rFonts w:ascii="Arial" w:hAnsi="Arial" w:cs="Arial"/>
          <w:lang w:val="sl-SI"/>
        </w:rPr>
        <w:sectPr w:rsidR="00074C65" w:rsidRPr="00EE5045" w:rsidSect="00074C65">
          <w:footerReference w:type="default" r:id="rId34"/>
          <w:pgSz w:w="11906" w:h="16838"/>
          <w:pgMar w:top="1985" w:right="1418" w:bottom="1701" w:left="1701" w:header="708" w:footer="708" w:gutter="0"/>
          <w:pgNumType w:start="1"/>
          <w:cols w:space="708"/>
          <w:docGrid w:linePitch="360"/>
        </w:sectPr>
      </w:pPr>
      <w:bookmarkStart w:id="12" w:name="_Toc431233366"/>
      <w:bookmarkStart w:id="13" w:name="_Toc433271053"/>
      <w:r w:rsidRPr="00EE5045">
        <w:rPr>
          <w:rFonts w:ascii="Arial" w:hAnsi="Arial" w:cs="Arial"/>
          <w:lang w:val="sl-SI"/>
        </w:rPr>
        <w:br w:type="page"/>
      </w:r>
    </w:p>
    <w:bookmarkEnd w:id="12"/>
    <w:bookmarkEnd w:id="13"/>
    <w:p w:rsidR="002412EB" w:rsidRPr="00EE5045" w:rsidRDefault="002412EB" w:rsidP="00AE76E5">
      <w:pPr>
        <w:jc w:val="both"/>
        <w:rPr>
          <w:rFonts w:ascii="Arial" w:hAnsi="Arial" w:cs="Arial"/>
          <w:lang w:val="sl-SI"/>
        </w:rPr>
      </w:pPr>
    </w:p>
    <w:sectPr w:rsidR="002412EB" w:rsidRPr="00EE5045" w:rsidSect="00074C65">
      <w:footerReference w:type="default" r:id="rId35"/>
      <w:pgSz w:w="11906" w:h="16838"/>
      <w:pgMar w:top="1985" w:right="1418" w:bottom="1701"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938" w:rsidRDefault="00696938" w:rsidP="00282DD3">
      <w:r>
        <w:separator/>
      </w:r>
    </w:p>
  </w:endnote>
  <w:endnote w:type="continuationSeparator" w:id="0">
    <w:p w:rsidR="00696938" w:rsidRDefault="00696938" w:rsidP="0028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4C65" w:rsidRPr="00074C65" w:rsidRDefault="00074C65">
    <w:pPr>
      <w:pStyle w:val="Noga"/>
      <w:rPr>
        <w:lang w:val="sl-SI"/>
      </w:rPr>
    </w:pPr>
    <w:r>
      <w:rPr>
        <w:lang w:val="sl-SI"/>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8934"/>
      <w:docPartObj>
        <w:docPartGallery w:val="Page Numbers (Bottom of Page)"/>
        <w:docPartUnique/>
      </w:docPartObj>
    </w:sdtPr>
    <w:sdtEndPr/>
    <w:sdtContent>
      <w:p w:rsidR="00074C65" w:rsidRDefault="00BD030D">
        <w:pPr>
          <w:pStyle w:val="Noga"/>
          <w:jc w:val="center"/>
        </w:pPr>
        <w:r>
          <w:t>I</w:t>
        </w:r>
      </w:p>
    </w:sdtContent>
  </w:sdt>
  <w:p w:rsidR="00074C65" w:rsidRPr="00074C65" w:rsidRDefault="00074C65" w:rsidP="00074C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8206"/>
      <w:docPartObj>
        <w:docPartGallery w:val="Page Numbers (Bottom of Page)"/>
        <w:docPartUnique/>
      </w:docPartObj>
    </w:sdtPr>
    <w:sdtEndPr/>
    <w:sdtContent>
      <w:p w:rsidR="00BD030D" w:rsidRDefault="00EB3532">
        <w:pPr>
          <w:pStyle w:val="Noga"/>
          <w:jc w:val="center"/>
        </w:pPr>
        <w:r>
          <w:fldChar w:fldCharType="begin"/>
        </w:r>
        <w:r w:rsidR="00F0297D">
          <w:instrText xml:space="preserve"> PAGE   \* MERGEFORMAT </w:instrText>
        </w:r>
        <w:r>
          <w:fldChar w:fldCharType="separate"/>
        </w:r>
        <w:r w:rsidR="006C7829">
          <w:rPr>
            <w:noProof/>
          </w:rPr>
          <w:t>4</w:t>
        </w:r>
        <w:r>
          <w:rPr>
            <w:noProof/>
          </w:rPr>
          <w:fldChar w:fldCharType="end"/>
        </w:r>
      </w:p>
    </w:sdtContent>
  </w:sdt>
  <w:p w:rsidR="00BD030D" w:rsidRPr="00074C65" w:rsidRDefault="00BD030D" w:rsidP="00074C6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30D" w:rsidRPr="00074C65" w:rsidRDefault="00BD030D" w:rsidP="00074C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938" w:rsidRDefault="00696938" w:rsidP="00282DD3">
      <w:r>
        <w:separator/>
      </w:r>
    </w:p>
  </w:footnote>
  <w:footnote w:type="continuationSeparator" w:id="0">
    <w:p w:rsidR="00696938" w:rsidRDefault="00696938" w:rsidP="0028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0177" w:rsidRDefault="00A50177" w:rsidP="00BD6219">
    <w:pPr>
      <w:pStyle w:val="Glava"/>
      <w:rPr>
        <w:rFonts w:ascii="Arial" w:hAnsi="Arial" w:cs="Arial"/>
        <w:sz w:val="20"/>
        <w:szCs w:val="20"/>
        <w:lang w:val="sl-SI"/>
      </w:rPr>
    </w:pPr>
  </w:p>
  <w:p w:rsidR="00074C65" w:rsidRPr="008956DB" w:rsidRDefault="00A50177" w:rsidP="00BD6219">
    <w:pPr>
      <w:pStyle w:val="Glava"/>
      <w:rPr>
        <w:rFonts w:ascii="Arial" w:hAnsi="Arial" w:cs="Arial"/>
        <w:sz w:val="20"/>
        <w:szCs w:val="20"/>
        <w:lang w:val="sl-SI"/>
      </w:rPr>
    </w:pPr>
    <w:r>
      <w:rPr>
        <w:rFonts w:ascii="Arial" w:hAnsi="Arial" w:cs="Arial"/>
        <w:sz w:val="20"/>
        <w:szCs w:val="20"/>
        <w:lang w:val="sl-SI"/>
      </w:rPr>
      <w:t>Jezeršek, G., Dolinar, L., Dežman Z.S., Zorman, T</w:t>
    </w:r>
    <w:r w:rsidR="008956DB" w:rsidRPr="008956DB">
      <w:rPr>
        <w:rFonts w:ascii="Arial" w:hAnsi="Arial" w:cs="Arial"/>
        <w:sz w:val="20"/>
        <w:szCs w:val="20"/>
        <w:lang w:val="sl-SI"/>
      </w:rPr>
      <w:t xml:space="preserve">. </w:t>
    </w:r>
    <w:r>
      <w:rPr>
        <w:rFonts w:ascii="Arial" w:hAnsi="Arial" w:cs="Arial"/>
        <w:sz w:val="20"/>
        <w:szCs w:val="20"/>
        <w:lang w:val="sl-SI"/>
      </w:rPr>
      <w:t>Mleko in mlečni izdelki</w:t>
    </w:r>
    <w:r w:rsidR="008956DB" w:rsidRPr="008956DB">
      <w:rPr>
        <w:rFonts w:ascii="Arial" w:hAnsi="Arial" w:cs="Arial"/>
        <w:sz w:val="20"/>
        <w:szCs w:val="20"/>
        <w:lang w:val="sl-SI"/>
      </w:rPr>
      <w:t>. Projektna naloga.</w:t>
    </w:r>
    <w:r w:rsidR="008956DB" w:rsidRPr="008956DB">
      <w:rPr>
        <w:rFonts w:ascii="Arial" w:hAnsi="Arial" w:cs="Arial"/>
        <w:sz w:val="20"/>
        <w:szCs w:val="20"/>
      </w:rPr>
      <w:t xml:space="preserve"> </w:t>
    </w:r>
    <w:proofErr w:type="spellStart"/>
    <w:r w:rsidR="008956DB" w:rsidRPr="008956DB">
      <w:rPr>
        <w:rFonts w:ascii="Arial" w:hAnsi="Arial" w:cs="Arial"/>
        <w:sz w:val="20"/>
        <w:szCs w:val="20"/>
      </w:rPr>
      <w:t>Biotehniški</w:t>
    </w:r>
    <w:proofErr w:type="spellEnd"/>
    <w:r w:rsidR="008956DB" w:rsidRPr="008956DB">
      <w:rPr>
        <w:rFonts w:ascii="Arial" w:hAnsi="Arial" w:cs="Arial"/>
        <w:sz w:val="20"/>
        <w:szCs w:val="20"/>
      </w:rPr>
      <w:t xml:space="preserve"> center </w:t>
    </w:r>
    <w:proofErr w:type="spellStart"/>
    <w:r w:rsidR="008956DB" w:rsidRPr="008956DB">
      <w:rPr>
        <w:rFonts w:ascii="Arial" w:hAnsi="Arial" w:cs="Arial"/>
        <w:sz w:val="20"/>
        <w:szCs w:val="20"/>
      </w:rPr>
      <w:t>Naklo</w:t>
    </w:r>
    <w:proofErr w:type="spellEnd"/>
    <w:r w:rsidR="008956DB" w:rsidRPr="008956DB">
      <w:rPr>
        <w:rFonts w:ascii="Arial" w:hAnsi="Arial" w:cs="Arial"/>
        <w:sz w:val="20"/>
        <w:szCs w:val="20"/>
      </w:rPr>
      <w:t xml:space="preserve"> – </w:t>
    </w:r>
    <w:proofErr w:type="spellStart"/>
    <w:r w:rsidR="008956DB" w:rsidRPr="008956DB">
      <w:rPr>
        <w:rFonts w:ascii="Arial" w:hAnsi="Arial" w:cs="Arial"/>
        <w:sz w:val="20"/>
        <w:szCs w:val="20"/>
      </w:rPr>
      <w:t>Srednja</w:t>
    </w:r>
    <w:proofErr w:type="spellEnd"/>
    <w:r w:rsidR="008956DB" w:rsidRPr="008956DB">
      <w:rPr>
        <w:rFonts w:ascii="Arial" w:hAnsi="Arial" w:cs="Arial"/>
        <w:sz w:val="20"/>
        <w:szCs w:val="20"/>
      </w:rPr>
      <w:t xml:space="preserve"> </w:t>
    </w:r>
    <w:proofErr w:type="spellStart"/>
    <w:r w:rsidR="008956DB" w:rsidRPr="008956DB">
      <w:rPr>
        <w:rFonts w:ascii="Arial" w:hAnsi="Arial" w:cs="Arial"/>
        <w:sz w:val="20"/>
        <w:szCs w:val="20"/>
      </w:rPr>
      <w:t>šola</w:t>
    </w:r>
    <w:proofErr w:type="spellEnd"/>
    <w:r w:rsidR="008956DB" w:rsidRPr="008956DB">
      <w:rPr>
        <w:rFonts w:ascii="Arial" w:hAnsi="Arial" w:cs="Arial"/>
        <w:sz w:val="20"/>
        <w:szCs w:val="20"/>
      </w:rPr>
      <w:t>, 20</w:t>
    </w:r>
    <w:r w:rsidR="00012191">
      <w:rPr>
        <w:rFonts w:ascii="Arial" w:hAnsi="Arial" w:cs="Arial"/>
        <w:sz w:val="20"/>
        <w:szCs w:val="20"/>
      </w:rPr>
      <w:t>20</w:t>
    </w:r>
    <w:r w:rsidR="00513CE4">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B19"/>
    <w:multiLevelType w:val="hybridMultilevel"/>
    <w:tmpl w:val="A386B330"/>
    <w:lvl w:ilvl="0" w:tplc="332EC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1D0B"/>
    <w:multiLevelType w:val="hybridMultilevel"/>
    <w:tmpl w:val="EB9C62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55767"/>
    <w:multiLevelType w:val="hybridMultilevel"/>
    <w:tmpl w:val="C56AF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1B3E01"/>
    <w:multiLevelType w:val="hybridMultilevel"/>
    <w:tmpl w:val="E85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386"/>
    <w:multiLevelType w:val="hybridMultilevel"/>
    <w:tmpl w:val="92F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45EA2"/>
    <w:multiLevelType w:val="hybridMultilevel"/>
    <w:tmpl w:val="A50A240E"/>
    <w:lvl w:ilvl="0" w:tplc="92D69F98">
      <w:start w:val="2"/>
      <w:numFmt w:val="decimal"/>
      <w:lvlText w:val="%1."/>
      <w:lvlJc w:val="left"/>
      <w:pPr>
        <w:tabs>
          <w:tab w:val="num" w:pos="540"/>
        </w:tabs>
        <w:ind w:left="540" w:hanging="360"/>
      </w:pPr>
    </w:lvl>
    <w:lvl w:ilvl="1" w:tplc="9C02AA2A">
      <w:start w:val="5"/>
      <w:numFmt w:val="lowerLetter"/>
      <w:lvlText w:val="%2)"/>
      <w:lvlJc w:val="left"/>
      <w:pPr>
        <w:tabs>
          <w:tab w:val="num" w:pos="1260"/>
        </w:tabs>
        <w:ind w:left="1260" w:hanging="360"/>
      </w:pPr>
    </w:lvl>
    <w:lvl w:ilvl="2" w:tplc="93DAB7B2">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260B51"/>
    <w:multiLevelType w:val="hybridMultilevel"/>
    <w:tmpl w:val="A23A1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878AE"/>
    <w:multiLevelType w:val="hybridMultilevel"/>
    <w:tmpl w:val="1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F6354"/>
    <w:multiLevelType w:val="hybridMultilevel"/>
    <w:tmpl w:val="D8E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F7266"/>
    <w:multiLevelType w:val="hybridMultilevel"/>
    <w:tmpl w:val="98C084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9"/>
  </w:num>
  <w:num w:numId="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6"/>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3C"/>
    <w:rsid w:val="0000276E"/>
    <w:rsid w:val="000114A8"/>
    <w:rsid w:val="00012191"/>
    <w:rsid w:val="00042C2F"/>
    <w:rsid w:val="000510E9"/>
    <w:rsid w:val="00056CDE"/>
    <w:rsid w:val="0006059B"/>
    <w:rsid w:val="00061FE6"/>
    <w:rsid w:val="000700AF"/>
    <w:rsid w:val="00074C65"/>
    <w:rsid w:val="000842BD"/>
    <w:rsid w:val="00092408"/>
    <w:rsid w:val="000941AB"/>
    <w:rsid w:val="000A74F8"/>
    <w:rsid w:val="000B0CD0"/>
    <w:rsid w:val="000B1A27"/>
    <w:rsid w:val="000C168F"/>
    <w:rsid w:val="00113911"/>
    <w:rsid w:val="00142AF4"/>
    <w:rsid w:val="00143482"/>
    <w:rsid w:val="00143756"/>
    <w:rsid w:val="0014393C"/>
    <w:rsid w:val="0016078F"/>
    <w:rsid w:val="001C0D62"/>
    <w:rsid w:val="001C3621"/>
    <w:rsid w:val="00200E74"/>
    <w:rsid w:val="002412EB"/>
    <w:rsid w:val="002442B7"/>
    <w:rsid w:val="00251124"/>
    <w:rsid w:val="00270D34"/>
    <w:rsid w:val="002814A6"/>
    <w:rsid w:val="00282DD3"/>
    <w:rsid w:val="002B2742"/>
    <w:rsid w:val="002C58B0"/>
    <w:rsid w:val="002D4611"/>
    <w:rsid w:val="003138CA"/>
    <w:rsid w:val="00320679"/>
    <w:rsid w:val="00323DAC"/>
    <w:rsid w:val="00326F75"/>
    <w:rsid w:val="00331994"/>
    <w:rsid w:val="00351EDB"/>
    <w:rsid w:val="00367EFD"/>
    <w:rsid w:val="0039220C"/>
    <w:rsid w:val="00394074"/>
    <w:rsid w:val="003D734D"/>
    <w:rsid w:val="003E7C81"/>
    <w:rsid w:val="00412929"/>
    <w:rsid w:val="00413112"/>
    <w:rsid w:val="00420EF2"/>
    <w:rsid w:val="00472B22"/>
    <w:rsid w:val="00472EA6"/>
    <w:rsid w:val="004925C7"/>
    <w:rsid w:val="004A2314"/>
    <w:rsid w:val="00513CE4"/>
    <w:rsid w:val="005345B1"/>
    <w:rsid w:val="0053710B"/>
    <w:rsid w:val="00560D4B"/>
    <w:rsid w:val="005803BA"/>
    <w:rsid w:val="00587CCD"/>
    <w:rsid w:val="005A04BC"/>
    <w:rsid w:val="005B77FA"/>
    <w:rsid w:val="005C2877"/>
    <w:rsid w:val="005C2D2B"/>
    <w:rsid w:val="005D0F61"/>
    <w:rsid w:val="005D5583"/>
    <w:rsid w:val="005D6764"/>
    <w:rsid w:val="0060416E"/>
    <w:rsid w:val="00611D0F"/>
    <w:rsid w:val="00680289"/>
    <w:rsid w:val="00680E7B"/>
    <w:rsid w:val="00683FBA"/>
    <w:rsid w:val="0069327E"/>
    <w:rsid w:val="00696938"/>
    <w:rsid w:val="006B18B4"/>
    <w:rsid w:val="006C7829"/>
    <w:rsid w:val="006C7B29"/>
    <w:rsid w:val="006D6FF6"/>
    <w:rsid w:val="006E72EB"/>
    <w:rsid w:val="007057E8"/>
    <w:rsid w:val="00762C78"/>
    <w:rsid w:val="00773673"/>
    <w:rsid w:val="00775A32"/>
    <w:rsid w:val="00782371"/>
    <w:rsid w:val="007877DA"/>
    <w:rsid w:val="00791ADE"/>
    <w:rsid w:val="007A1F6B"/>
    <w:rsid w:val="007C479E"/>
    <w:rsid w:val="007C7B6F"/>
    <w:rsid w:val="007E15CB"/>
    <w:rsid w:val="008360DE"/>
    <w:rsid w:val="008571AD"/>
    <w:rsid w:val="008650CB"/>
    <w:rsid w:val="00872C2C"/>
    <w:rsid w:val="008956DB"/>
    <w:rsid w:val="008F1EAD"/>
    <w:rsid w:val="00911745"/>
    <w:rsid w:val="00911AD8"/>
    <w:rsid w:val="00913075"/>
    <w:rsid w:val="00927BDD"/>
    <w:rsid w:val="00957B3F"/>
    <w:rsid w:val="009638CF"/>
    <w:rsid w:val="0097505B"/>
    <w:rsid w:val="009852B0"/>
    <w:rsid w:val="009A1447"/>
    <w:rsid w:val="009B7213"/>
    <w:rsid w:val="009D76CF"/>
    <w:rsid w:val="009F2D1B"/>
    <w:rsid w:val="009F6CFE"/>
    <w:rsid w:val="00A2414B"/>
    <w:rsid w:val="00A25BB4"/>
    <w:rsid w:val="00A34D58"/>
    <w:rsid w:val="00A41055"/>
    <w:rsid w:val="00A433D4"/>
    <w:rsid w:val="00A50177"/>
    <w:rsid w:val="00A54B5E"/>
    <w:rsid w:val="00A66260"/>
    <w:rsid w:val="00A75964"/>
    <w:rsid w:val="00A93B3F"/>
    <w:rsid w:val="00AA46BB"/>
    <w:rsid w:val="00AA7886"/>
    <w:rsid w:val="00AD7575"/>
    <w:rsid w:val="00AE76E5"/>
    <w:rsid w:val="00AF3736"/>
    <w:rsid w:val="00B00F46"/>
    <w:rsid w:val="00B252B1"/>
    <w:rsid w:val="00B65C1C"/>
    <w:rsid w:val="00B7768C"/>
    <w:rsid w:val="00B91E1D"/>
    <w:rsid w:val="00BB30D3"/>
    <w:rsid w:val="00BB4195"/>
    <w:rsid w:val="00BD030D"/>
    <w:rsid w:val="00C05AB2"/>
    <w:rsid w:val="00C67C5F"/>
    <w:rsid w:val="00C82461"/>
    <w:rsid w:val="00C83A8A"/>
    <w:rsid w:val="00D47656"/>
    <w:rsid w:val="00D86145"/>
    <w:rsid w:val="00D926C7"/>
    <w:rsid w:val="00D97256"/>
    <w:rsid w:val="00DA0D3E"/>
    <w:rsid w:val="00DB22AA"/>
    <w:rsid w:val="00DD5B6A"/>
    <w:rsid w:val="00DF1B41"/>
    <w:rsid w:val="00DF43D3"/>
    <w:rsid w:val="00E0001D"/>
    <w:rsid w:val="00E00BDB"/>
    <w:rsid w:val="00E106BC"/>
    <w:rsid w:val="00E11C5E"/>
    <w:rsid w:val="00E24848"/>
    <w:rsid w:val="00E64315"/>
    <w:rsid w:val="00E734A5"/>
    <w:rsid w:val="00E8690F"/>
    <w:rsid w:val="00E90719"/>
    <w:rsid w:val="00EB3532"/>
    <w:rsid w:val="00EB39BB"/>
    <w:rsid w:val="00EB5716"/>
    <w:rsid w:val="00EC25E4"/>
    <w:rsid w:val="00EC7E8B"/>
    <w:rsid w:val="00EE5045"/>
    <w:rsid w:val="00EE652F"/>
    <w:rsid w:val="00F0297D"/>
    <w:rsid w:val="00F02A01"/>
    <w:rsid w:val="00F10B46"/>
    <w:rsid w:val="00F12255"/>
    <w:rsid w:val="00F37EE3"/>
    <w:rsid w:val="00F450A0"/>
    <w:rsid w:val="00F45ACC"/>
    <w:rsid w:val="00F5025B"/>
    <w:rsid w:val="00F574C1"/>
    <w:rsid w:val="00F67C03"/>
    <w:rsid w:val="00F84F3C"/>
    <w:rsid w:val="00FA7EDD"/>
    <w:rsid w:val="00FB1506"/>
    <w:rsid w:val="00F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E9AE21C"/>
  <w15:docId w15:val="{03AE56E8-43A1-435B-BBD3-B49FA065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2371"/>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2412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14393C"/>
    <w:pPr>
      <w:keepNext/>
      <w:keepLines/>
      <w:spacing w:before="200" w:line="276" w:lineRule="auto"/>
      <w:outlineLvl w:val="1"/>
    </w:pPr>
    <w:rPr>
      <w:rFonts w:asciiTheme="majorHAnsi" w:eastAsiaTheme="majorEastAsia" w:hAnsiTheme="majorHAnsi" w:cstheme="majorBidi"/>
      <w:b/>
      <w:bCs/>
      <w:color w:val="4F81BD" w:themeColor="accent1"/>
      <w:sz w:val="26"/>
      <w:szCs w:val="26"/>
      <w:lang w:val="sl-SI"/>
    </w:rPr>
  </w:style>
  <w:style w:type="paragraph" w:styleId="Naslov3">
    <w:name w:val="heading 3"/>
    <w:basedOn w:val="Navaden"/>
    <w:next w:val="Navaden"/>
    <w:link w:val="Naslov3Znak"/>
    <w:uiPriority w:val="9"/>
    <w:unhideWhenUsed/>
    <w:qFormat/>
    <w:rsid w:val="0014393C"/>
    <w:pPr>
      <w:keepNext/>
      <w:keepLines/>
      <w:spacing w:before="200" w:line="276" w:lineRule="auto"/>
      <w:outlineLvl w:val="2"/>
    </w:pPr>
    <w:rPr>
      <w:rFonts w:asciiTheme="majorHAnsi" w:eastAsiaTheme="majorEastAsia" w:hAnsiTheme="majorHAnsi" w:cstheme="majorBidi"/>
      <w:b/>
      <w:bCs/>
      <w:color w:val="4F81BD" w:themeColor="accent1"/>
      <w:sz w:val="22"/>
      <w:szCs w:val="22"/>
      <w:lang w:val="sl-SI"/>
    </w:rPr>
  </w:style>
  <w:style w:type="paragraph" w:styleId="Naslov4">
    <w:name w:val="heading 4"/>
    <w:basedOn w:val="Navaden"/>
    <w:next w:val="Navaden"/>
    <w:link w:val="Naslov4Znak"/>
    <w:uiPriority w:val="9"/>
    <w:unhideWhenUsed/>
    <w:qFormat/>
    <w:rsid w:val="002412EB"/>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2412EB"/>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2412E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4393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4393C"/>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14393C"/>
    <w:pPr>
      <w:spacing w:after="200" w:line="276" w:lineRule="auto"/>
      <w:ind w:left="720"/>
      <w:contextualSpacing/>
    </w:pPr>
    <w:rPr>
      <w:rFonts w:asciiTheme="minorHAnsi" w:eastAsiaTheme="minorHAnsi" w:hAnsiTheme="minorHAnsi" w:cstheme="minorBidi"/>
      <w:sz w:val="22"/>
      <w:szCs w:val="22"/>
      <w:lang w:val="sl-SI"/>
    </w:rPr>
  </w:style>
  <w:style w:type="paragraph" w:styleId="Besedilooblaka">
    <w:name w:val="Balloon Text"/>
    <w:basedOn w:val="Navaden"/>
    <w:link w:val="BesedilooblakaZnak"/>
    <w:uiPriority w:val="99"/>
    <w:semiHidden/>
    <w:unhideWhenUsed/>
    <w:rsid w:val="0014393C"/>
    <w:rPr>
      <w:rFonts w:ascii="Tahoma" w:eastAsiaTheme="minorHAnsi" w:hAnsi="Tahoma" w:cs="Tahoma"/>
      <w:sz w:val="16"/>
      <w:szCs w:val="16"/>
      <w:lang w:val="sl-SI"/>
    </w:rPr>
  </w:style>
  <w:style w:type="character" w:customStyle="1" w:styleId="BesedilooblakaZnak">
    <w:name w:val="Besedilo oblačka Znak"/>
    <w:basedOn w:val="Privzetapisavaodstavka"/>
    <w:link w:val="Besedilooblaka"/>
    <w:uiPriority w:val="99"/>
    <w:semiHidden/>
    <w:rsid w:val="0014393C"/>
    <w:rPr>
      <w:rFonts w:ascii="Tahoma" w:hAnsi="Tahoma" w:cs="Tahoma"/>
      <w:sz w:val="16"/>
      <w:szCs w:val="16"/>
    </w:rPr>
  </w:style>
  <w:style w:type="character" w:styleId="Hiperpovezava">
    <w:name w:val="Hyperlink"/>
    <w:basedOn w:val="Privzetapisavaodstavka"/>
    <w:uiPriority w:val="99"/>
    <w:unhideWhenUsed/>
    <w:rsid w:val="004925C7"/>
    <w:rPr>
      <w:color w:val="0000FF" w:themeColor="hyperlink"/>
      <w:u w:val="single"/>
    </w:rPr>
  </w:style>
  <w:style w:type="paragraph" w:styleId="Brezrazmikov">
    <w:name w:val="No Spacing"/>
    <w:uiPriority w:val="1"/>
    <w:qFormat/>
    <w:rsid w:val="004925C7"/>
    <w:pPr>
      <w:spacing w:after="0" w:line="240" w:lineRule="auto"/>
    </w:pPr>
  </w:style>
  <w:style w:type="paragraph" w:styleId="Navadensplet">
    <w:name w:val="Normal (Web)"/>
    <w:basedOn w:val="Navaden"/>
    <w:uiPriority w:val="99"/>
    <w:unhideWhenUsed/>
    <w:rsid w:val="0006059B"/>
    <w:pPr>
      <w:spacing w:before="100" w:beforeAutospacing="1" w:after="100" w:afterAutospacing="1"/>
    </w:pPr>
    <w:rPr>
      <w:lang w:val="sl-SI" w:eastAsia="sl-SI"/>
    </w:rPr>
  </w:style>
  <w:style w:type="paragraph" w:customStyle="1" w:styleId="Default">
    <w:name w:val="Default"/>
    <w:rsid w:val="0006059B"/>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nhideWhenUsed/>
    <w:rsid w:val="00282DD3"/>
    <w:pPr>
      <w:tabs>
        <w:tab w:val="center" w:pos="4536"/>
        <w:tab w:val="right" w:pos="9072"/>
      </w:tabs>
    </w:pPr>
  </w:style>
  <w:style w:type="character" w:customStyle="1" w:styleId="GlavaZnak">
    <w:name w:val="Glava Znak"/>
    <w:basedOn w:val="Privzetapisavaodstavka"/>
    <w:link w:val="Glava"/>
    <w:uiPriority w:val="99"/>
    <w:semiHidden/>
    <w:rsid w:val="00282DD3"/>
    <w:rPr>
      <w:rFonts w:ascii="Times New Roman" w:eastAsia="Times New Roman" w:hAnsi="Times New Roman" w:cs="Times New Roman"/>
      <w:sz w:val="24"/>
      <w:szCs w:val="24"/>
      <w:lang w:val="en-US"/>
    </w:rPr>
  </w:style>
  <w:style w:type="paragraph" w:styleId="Noga">
    <w:name w:val="footer"/>
    <w:basedOn w:val="Navaden"/>
    <w:link w:val="NogaZnak"/>
    <w:uiPriority w:val="99"/>
    <w:unhideWhenUsed/>
    <w:rsid w:val="00282DD3"/>
    <w:pPr>
      <w:tabs>
        <w:tab w:val="center" w:pos="4536"/>
        <w:tab w:val="right" w:pos="9072"/>
      </w:tabs>
    </w:pPr>
  </w:style>
  <w:style w:type="character" w:customStyle="1" w:styleId="NogaZnak">
    <w:name w:val="Noga Znak"/>
    <w:basedOn w:val="Privzetapisavaodstavka"/>
    <w:link w:val="Noga"/>
    <w:uiPriority w:val="99"/>
    <w:rsid w:val="00282DD3"/>
    <w:rPr>
      <w:rFonts w:ascii="Times New Roman" w:eastAsia="Times New Roman" w:hAnsi="Times New Roman" w:cs="Times New Roman"/>
      <w:sz w:val="24"/>
      <w:szCs w:val="24"/>
      <w:lang w:val="en-US"/>
    </w:rPr>
  </w:style>
  <w:style w:type="paragraph" w:customStyle="1" w:styleId="Slog1">
    <w:name w:val="Slog1"/>
    <w:basedOn w:val="Telobesedila3"/>
    <w:rsid w:val="000B1A27"/>
    <w:pPr>
      <w:spacing w:after="0"/>
      <w:ind w:left="360"/>
      <w:jc w:val="center"/>
    </w:pPr>
    <w:rPr>
      <w:b/>
      <w:sz w:val="32"/>
      <w:szCs w:val="24"/>
      <w:lang w:val="sl-SI" w:eastAsia="sl-SI"/>
    </w:rPr>
  </w:style>
  <w:style w:type="paragraph" w:styleId="Telobesedila3">
    <w:name w:val="Body Text 3"/>
    <w:basedOn w:val="Navaden"/>
    <w:link w:val="Telobesedila3Znak"/>
    <w:uiPriority w:val="99"/>
    <w:semiHidden/>
    <w:unhideWhenUsed/>
    <w:rsid w:val="000B1A27"/>
    <w:pPr>
      <w:spacing w:after="120"/>
    </w:pPr>
    <w:rPr>
      <w:sz w:val="16"/>
      <w:szCs w:val="16"/>
    </w:rPr>
  </w:style>
  <w:style w:type="character" w:customStyle="1" w:styleId="Telobesedila3Znak">
    <w:name w:val="Telo besedila 3 Znak"/>
    <w:basedOn w:val="Privzetapisavaodstavka"/>
    <w:link w:val="Telobesedila3"/>
    <w:uiPriority w:val="99"/>
    <w:semiHidden/>
    <w:rsid w:val="000B1A27"/>
    <w:rPr>
      <w:rFonts w:ascii="Times New Roman" w:eastAsia="Times New Roman" w:hAnsi="Times New Roman" w:cs="Times New Roman"/>
      <w:sz w:val="16"/>
      <w:szCs w:val="16"/>
      <w:lang w:val="en-US"/>
    </w:rPr>
  </w:style>
  <w:style w:type="character" w:customStyle="1" w:styleId="apple-converted-space">
    <w:name w:val="apple-converted-space"/>
    <w:basedOn w:val="Privzetapisavaodstavka"/>
    <w:rsid w:val="002442B7"/>
  </w:style>
  <w:style w:type="paragraph" w:styleId="Napis">
    <w:name w:val="caption"/>
    <w:basedOn w:val="Navaden"/>
    <w:next w:val="Navaden"/>
    <w:uiPriority w:val="35"/>
    <w:unhideWhenUsed/>
    <w:qFormat/>
    <w:rsid w:val="00200E74"/>
    <w:pPr>
      <w:spacing w:after="200"/>
    </w:pPr>
    <w:rPr>
      <w:b/>
      <w:bCs/>
      <w:color w:val="4F81BD" w:themeColor="accent1"/>
      <w:sz w:val="18"/>
      <w:szCs w:val="18"/>
    </w:rPr>
  </w:style>
  <w:style w:type="table" w:styleId="Tabelamrea">
    <w:name w:val="Table Grid"/>
    <w:basedOn w:val="Navadnatabela"/>
    <w:rsid w:val="00200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lobesedila">
    <w:name w:val="Body Text"/>
    <w:basedOn w:val="Navaden"/>
    <w:link w:val="TelobesedilaZnak"/>
    <w:uiPriority w:val="99"/>
    <w:unhideWhenUsed/>
    <w:rsid w:val="002412EB"/>
    <w:pPr>
      <w:spacing w:after="120"/>
    </w:pPr>
  </w:style>
  <w:style w:type="character" w:customStyle="1" w:styleId="TelobesedilaZnak">
    <w:name w:val="Telo besedila Znak"/>
    <w:basedOn w:val="Privzetapisavaodstavka"/>
    <w:link w:val="Telobesedila"/>
    <w:uiPriority w:val="99"/>
    <w:rsid w:val="002412EB"/>
    <w:rPr>
      <w:rFonts w:ascii="Times New Roman" w:eastAsia="Times New Roman" w:hAnsi="Times New Roman" w:cs="Times New Roman"/>
      <w:sz w:val="24"/>
      <w:szCs w:val="24"/>
      <w:lang w:val="en-US"/>
    </w:rPr>
  </w:style>
  <w:style w:type="character" w:customStyle="1" w:styleId="Naslov1Znak">
    <w:name w:val="Naslov 1 Znak"/>
    <w:basedOn w:val="Privzetapisavaodstavka"/>
    <w:link w:val="Naslov1"/>
    <w:uiPriority w:val="9"/>
    <w:rsid w:val="002412EB"/>
    <w:rPr>
      <w:rFonts w:asciiTheme="majorHAnsi" w:eastAsiaTheme="majorEastAsia" w:hAnsiTheme="majorHAnsi" w:cstheme="majorBidi"/>
      <w:b/>
      <w:bCs/>
      <w:color w:val="365F91" w:themeColor="accent1" w:themeShade="BF"/>
      <w:sz w:val="28"/>
      <w:szCs w:val="28"/>
      <w:lang w:val="en-US"/>
    </w:rPr>
  </w:style>
  <w:style w:type="character" w:customStyle="1" w:styleId="Naslov4Znak">
    <w:name w:val="Naslov 4 Znak"/>
    <w:basedOn w:val="Privzetapisavaodstavka"/>
    <w:link w:val="Naslov4"/>
    <w:uiPriority w:val="9"/>
    <w:rsid w:val="002412EB"/>
    <w:rPr>
      <w:rFonts w:asciiTheme="majorHAnsi" w:eastAsiaTheme="majorEastAsia" w:hAnsiTheme="majorHAnsi" w:cstheme="majorBidi"/>
      <w:b/>
      <w:bCs/>
      <w:i/>
      <w:iCs/>
      <w:color w:val="4F81BD" w:themeColor="accent1"/>
      <w:sz w:val="24"/>
      <w:szCs w:val="24"/>
      <w:lang w:val="en-US"/>
    </w:rPr>
  </w:style>
  <w:style w:type="character" w:customStyle="1" w:styleId="Naslov5Znak">
    <w:name w:val="Naslov 5 Znak"/>
    <w:basedOn w:val="Privzetapisavaodstavka"/>
    <w:link w:val="Naslov5"/>
    <w:uiPriority w:val="9"/>
    <w:semiHidden/>
    <w:rsid w:val="002412EB"/>
    <w:rPr>
      <w:rFonts w:asciiTheme="majorHAnsi" w:eastAsiaTheme="majorEastAsia" w:hAnsiTheme="majorHAnsi" w:cstheme="majorBidi"/>
      <w:color w:val="243F60" w:themeColor="accent1" w:themeShade="7F"/>
      <w:sz w:val="24"/>
      <w:szCs w:val="24"/>
      <w:lang w:val="en-US"/>
    </w:rPr>
  </w:style>
  <w:style w:type="character" w:customStyle="1" w:styleId="Naslov7Znak">
    <w:name w:val="Naslov 7 Znak"/>
    <w:basedOn w:val="Privzetapisavaodstavka"/>
    <w:link w:val="Naslov7"/>
    <w:uiPriority w:val="9"/>
    <w:semiHidden/>
    <w:rsid w:val="002412EB"/>
    <w:rPr>
      <w:rFonts w:asciiTheme="majorHAnsi" w:eastAsiaTheme="majorEastAsia" w:hAnsiTheme="majorHAnsi" w:cstheme="majorBidi"/>
      <w:i/>
      <w:iCs/>
      <w:color w:val="404040" w:themeColor="text1" w:themeTint="BF"/>
      <w:sz w:val="24"/>
      <w:szCs w:val="24"/>
      <w:lang w:val="en-US"/>
    </w:rPr>
  </w:style>
  <w:style w:type="character" w:customStyle="1" w:styleId="searchmatch">
    <w:name w:val="searchmatch"/>
    <w:basedOn w:val="Privzetapisavaodstavka"/>
    <w:rsid w:val="00FF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7444">
      <w:bodyDiv w:val="1"/>
      <w:marLeft w:val="0"/>
      <w:marRight w:val="0"/>
      <w:marTop w:val="0"/>
      <w:marBottom w:val="0"/>
      <w:divBdr>
        <w:top w:val="none" w:sz="0" w:space="0" w:color="auto"/>
        <w:left w:val="none" w:sz="0" w:space="0" w:color="auto"/>
        <w:bottom w:val="none" w:sz="0" w:space="0" w:color="auto"/>
        <w:right w:val="none" w:sz="0" w:space="0" w:color="auto"/>
      </w:divBdr>
    </w:div>
    <w:div w:id="190266495">
      <w:bodyDiv w:val="1"/>
      <w:marLeft w:val="0"/>
      <w:marRight w:val="0"/>
      <w:marTop w:val="0"/>
      <w:marBottom w:val="0"/>
      <w:divBdr>
        <w:top w:val="none" w:sz="0" w:space="0" w:color="auto"/>
        <w:left w:val="none" w:sz="0" w:space="0" w:color="auto"/>
        <w:bottom w:val="none" w:sz="0" w:space="0" w:color="auto"/>
        <w:right w:val="none" w:sz="0" w:space="0" w:color="auto"/>
      </w:divBdr>
    </w:div>
    <w:div w:id="1736200668">
      <w:bodyDiv w:val="1"/>
      <w:marLeft w:val="0"/>
      <w:marRight w:val="0"/>
      <w:marTop w:val="0"/>
      <w:marBottom w:val="0"/>
      <w:divBdr>
        <w:top w:val="none" w:sz="0" w:space="0" w:color="auto"/>
        <w:left w:val="none" w:sz="0" w:space="0" w:color="auto"/>
        <w:bottom w:val="none" w:sz="0" w:space="0" w:color="auto"/>
        <w:right w:val="none" w:sz="0" w:space="0" w:color="auto"/>
      </w:divBdr>
    </w:div>
    <w:div w:id="1797866076">
      <w:bodyDiv w:val="1"/>
      <w:marLeft w:val="0"/>
      <w:marRight w:val="0"/>
      <w:marTop w:val="0"/>
      <w:marBottom w:val="0"/>
      <w:divBdr>
        <w:top w:val="none" w:sz="0" w:space="0" w:color="auto"/>
        <w:left w:val="none" w:sz="0" w:space="0" w:color="auto"/>
        <w:bottom w:val="none" w:sz="0" w:space="0" w:color="auto"/>
        <w:right w:val="none" w:sz="0" w:space="0" w:color="auto"/>
      </w:divBdr>
    </w:div>
    <w:div w:id="21104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sl.wikipedia.org/wiki/Patogen" TargetMode="External"/><Relationship Id="rId21" Type="http://schemas.openxmlformats.org/officeDocument/2006/relationships/hyperlink" Target="https://oblizniprste.si/slastni-zdravi-obroki/domaci-jogur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hyperlink" Target="https://sl.wikipedia.org/wiki/So&#382;itje" TargetMode="External"/><Relationship Id="rId33" Type="http://schemas.openxmlformats.org/officeDocument/2006/relationships/hyperlink" Target="https://www.boredpanda.com/creative-product-packaging-part2/?utm_source=google&amp;utm_medium=organic&amp;utm_campaign=organic"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stat.si/StatWeb/Field/Index/2/33" TargetMode="External"/><Relationship Id="rId29" Type="http://schemas.openxmlformats.org/officeDocument/2006/relationships/hyperlink" Target="https://www.vibrantplate.com/homemade-coconut-yogurt-dairy-f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fran.si/iskanje?View=1&amp;Query=razrast&amp;hs=1" TargetMode="External"/><Relationship Id="rId32" Type="http://schemas.openxmlformats.org/officeDocument/2006/relationships/hyperlink" Target="https://www.pinterest.com/pin/230106480712590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dk.um.si/Dokument.php?id=57339" TargetMode="External"/><Relationship Id="rId28" Type="http://schemas.openxmlformats.org/officeDocument/2006/relationships/hyperlink" Target="https://vtnews.vt.edu/articles/2018/09/cals-cancer.html"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stat.si/StatWeb/News/Index/8592" TargetMode="External"/><Relationship Id="rId31" Type="http://schemas.openxmlformats.org/officeDocument/2006/relationships/hyperlink" Target="https://www.verywellfit.com/best-greek-yogurts-416338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sl.clogicsecure.com/lastna-dejavnost-proizvodnja-jogurta" TargetMode="External"/><Relationship Id="rId27" Type="http://schemas.openxmlformats.org/officeDocument/2006/relationships/hyperlink" Target="https://sl.wikipedia.org/wiki/Pasterizacija" TargetMode="External"/><Relationship Id="rId30" Type="http://schemas.openxmlformats.org/officeDocument/2006/relationships/hyperlink" Target="https://www.foodsafetynews.com/2014/01/pasteurization-how-heat-keeps-%20%20pathogens-at-bay/"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C44F-279C-4939-BD96-8DB2E724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3445</Words>
  <Characters>19641</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Ninca</dc:creator>
  <cp:lastModifiedBy>natasasink64@gmail.com</cp:lastModifiedBy>
  <cp:revision>4</cp:revision>
  <cp:lastPrinted>2020-04-06T17:38:00Z</cp:lastPrinted>
  <dcterms:created xsi:type="dcterms:W3CDTF">2020-04-22T19:25:00Z</dcterms:created>
  <dcterms:modified xsi:type="dcterms:W3CDTF">2020-06-08T19:38:00Z</dcterms:modified>
</cp:coreProperties>
</file>