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BD" w:rsidRDefault="001C0FBD" w:rsidP="001C0FBD">
      <w:pPr>
        <w:autoSpaceDE w:val="0"/>
        <w:autoSpaceDN w:val="0"/>
        <w:adjustRightInd w:val="0"/>
        <w:spacing w:after="0" w:line="240" w:lineRule="auto"/>
        <w:ind w:left="-426"/>
        <w:rPr>
          <w:rFonts w:cs="Trebuchet MS"/>
          <w:b/>
          <w:bCs/>
          <w:color w:val="0D0D0D"/>
          <w:sz w:val="28"/>
          <w:szCs w:val="32"/>
        </w:rPr>
      </w:pPr>
    </w:p>
    <w:p w:rsidR="001C0FBD" w:rsidRPr="00E27751" w:rsidRDefault="00F44C6E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Priloga 4</w:t>
      </w:r>
      <w:r w:rsidR="001C0FBD">
        <w:rPr>
          <w:rFonts w:cs="Trebuchet MS"/>
          <w:b/>
          <w:bCs/>
          <w:color w:val="0D0D0D"/>
          <w:sz w:val="28"/>
          <w:szCs w:val="32"/>
        </w:rPr>
        <w:br/>
      </w:r>
      <w:r w:rsidR="001C0FBD" w:rsidRPr="00E27751">
        <w:rPr>
          <w:rFonts w:cs="Trebuchet MS"/>
          <w:b/>
          <w:bCs/>
          <w:color w:val="0D0D0D"/>
          <w:sz w:val="28"/>
          <w:szCs w:val="32"/>
        </w:rPr>
        <w:t xml:space="preserve">ERASMUS+ </w:t>
      </w:r>
      <w:r w:rsidR="00B839DF" w:rsidRPr="00E27751">
        <w:rPr>
          <w:rFonts w:cs="Trebuchet MS"/>
          <w:b/>
          <w:bCs/>
          <w:color w:val="0D0D0D"/>
          <w:sz w:val="28"/>
          <w:szCs w:val="32"/>
        </w:rPr>
        <w:t>KA103</w:t>
      </w:r>
    </w:p>
    <w:p w:rsidR="00B839DF" w:rsidRDefault="00317746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KONČNI OBRAČUN</w:t>
      </w:r>
      <w:r w:rsidR="001C0FBD" w:rsidRPr="00E27751">
        <w:rPr>
          <w:rFonts w:cs="Trebuchet MS"/>
          <w:b/>
          <w:bCs/>
          <w:color w:val="0D0D0D"/>
          <w:sz w:val="28"/>
          <w:szCs w:val="32"/>
        </w:rPr>
        <w:t xml:space="preserve"> STROŠKOV MOBILNOSTI ZA</w:t>
      </w:r>
      <w:r w:rsidR="00B839DF">
        <w:rPr>
          <w:rFonts w:cs="Trebuchet MS"/>
          <w:b/>
          <w:bCs/>
          <w:color w:val="0D0D0D"/>
          <w:sz w:val="28"/>
          <w:szCs w:val="32"/>
        </w:rPr>
        <w:t xml:space="preserve"> (obkroži ustrezno):</w:t>
      </w:r>
    </w:p>
    <w:p w:rsidR="001C0FBD" w:rsidRDefault="00B839DF" w:rsidP="00B83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USPOSABLJ</w:t>
      </w:r>
      <w:r w:rsidR="00D13DF7">
        <w:rPr>
          <w:rFonts w:cs="Trebuchet MS"/>
          <w:b/>
          <w:bCs/>
          <w:color w:val="0D0D0D"/>
          <w:sz w:val="28"/>
          <w:szCs w:val="32"/>
        </w:rPr>
        <w:t>A</w:t>
      </w:r>
      <w:r>
        <w:rPr>
          <w:rFonts w:cs="Trebuchet MS"/>
          <w:b/>
          <w:bCs/>
          <w:color w:val="0D0D0D"/>
          <w:sz w:val="28"/>
          <w:szCs w:val="32"/>
        </w:rPr>
        <w:t xml:space="preserve">NJE (STT) / </w:t>
      </w:r>
      <w:r w:rsidR="001C0FBD">
        <w:rPr>
          <w:rFonts w:cs="Trebuchet MS"/>
          <w:b/>
          <w:bCs/>
          <w:color w:val="0D0D0D"/>
          <w:sz w:val="28"/>
          <w:szCs w:val="32"/>
        </w:rPr>
        <w:t>POUČEVANJE</w:t>
      </w:r>
      <w:r>
        <w:rPr>
          <w:rFonts w:cs="Trebuchet MS"/>
          <w:b/>
          <w:bCs/>
          <w:color w:val="0D0D0D"/>
          <w:sz w:val="28"/>
          <w:szCs w:val="32"/>
        </w:rPr>
        <w:t xml:space="preserve"> (STA)</w:t>
      </w:r>
    </w:p>
    <w:p w:rsidR="001C0FBD" w:rsidRPr="00E27751" w:rsidRDefault="001C0FBD" w:rsidP="00B839DF">
      <w:pPr>
        <w:pStyle w:val="Brezrazmikov"/>
        <w:spacing w:line="360" w:lineRule="auto"/>
        <w:ind w:right="-284"/>
        <w:jc w:val="both"/>
        <w:rPr>
          <w:color w:val="0D0D0D"/>
          <w:sz w:val="12"/>
          <w:szCs w:val="20"/>
        </w:rPr>
      </w:pPr>
    </w:p>
    <w:p w:rsidR="001C0FBD" w:rsidRPr="00E27751" w:rsidRDefault="001C0FBD" w:rsidP="001C0FBD">
      <w:pPr>
        <w:pStyle w:val="Brezrazmikov"/>
        <w:spacing w:line="360" w:lineRule="auto"/>
        <w:ind w:left="-426" w:right="-284"/>
        <w:jc w:val="both"/>
        <w:rPr>
          <w:b/>
          <w:i/>
          <w:color w:val="0D0D0D"/>
        </w:rPr>
      </w:pPr>
      <w:r w:rsidRPr="00E27751">
        <w:rPr>
          <w:b/>
          <w:i/>
          <w:color w:val="0D0D0D"/>
        </w:rPr>
        <w:t>Podatki o udeležencu mobilnosti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730"/>
        <w:gridCol w:w="1985"/>
        <w:gridCol w:w="2835"/>
      </w:tblGrid>
      <w:tr w:rsidR="001C0FBD" w:rsidRPr="00E27751" w:rsidTr="00B839DF">
        <w:trPr>
          <w:trHeight w:val="334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Ime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Priimek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1C0FBD" w:rsidRPr="00E27751" w:rsidTr="00B839DF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Naziv institucije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gostiteljice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Mesto sedeža </w:t>
            </w:r>
          </w:p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institucije gostiteljice</w:t>
            </w:r>
          </w:p>
        </w:tc>
        <w:tc>
          <w:tcPr>
            <w:tcW w:w="2835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proofErr w:type="spellStart"/>
            <w:r w:rsidRPr="00E27751">
              <w:rPr>
                <w:rFonts w:cs="Arial"/>
                <w:color w:val="0D0D0D"/>
                <w:sz w:val="20"/>
              </w:rPr>
              <w:t>Erasmus</w:t>
            </w:r>
            <w:proofErr w:type="spellEnd"/>
            <w:r w:rsidRPr="00E27751">
              <w:rPr>
                <w:rFonts w:cs="Arial"/>
                <w:color w:val="0D0D0D"/>
                <w:sz w:val="20"/>
              </w:rPr>
              <w:t xml:space="preserve"> koda</w:t>
            </w:r>
          </w:p>
          <w:p w:rsidR="001C0FBD" w:rsidRPr="00E27751" w:rsidRDefault="001C0FBD" w:rsidP="00D13DF7">
            <w:pPr>
              <w:shd w:val="clear" w:color="auto" w:fill="FFFFFF"/>
              <w:spacing w:after="0"/>
              <w:ind w:right="-993"/>
              <w:rPr>
                <w:color w:val="0D0D0D"/>
              </w:rPr>
            </w:pPr>
            <w:r w:rsidRPr="00E27751">
              <w:rPr>
                <w:rFonts w:cs="Arial"/>
                <w:color w:val="0D0D0D"/>
                <w:sz w:val="16"/>
              </w:rPr>
              <w:t>(</w:t>
            </w:r>
            <w:r>
              <w:rPr>
                <w:rFonts w:cs="Arial"/>
                <w:color w:val="0D0D0D"/>
                <w:sz w:val="16"/>
              </w:rPr>
              <w:t>če j</w:t>
            </w:r>
            <w:r w:rsidR="00D13DF7">
              <w:rPr>
                <w:rFonts w:cs="Arial"/>
                <w:color w:val="0D0D0D"/>
                <w:sz w:val="16"/>
              </w:rPr>
              <w:t>e</w:t>
            </w:r>
            <w:r>
              <w:rPr>
                <w:rFonts w:cs="Arial"/>
                <w:color w:val="0D0D0D"/>
                <w:sz w:val="16"/>
              </w:rPr>
              <w:t xml:space="preserve"> nima pa PIC koda</w:t>
            </w:r>
            <w:r w:rsidRPr="00E27751">
              <w:rPr>
                <w:rFonts w:cs="Arial"/>
                <w:color w:val="0D0D0D"/>
                <w:sz w:val="16"/>
              </w:rPr>
              <w:t>)</w:t>
            </w:r>
            <w:r w:rsidRPr="00E27751">
              <w:rPr>
                <w:color w:val="0D0D0D"/>
                <w:sz w:val="18"/>
              </w:rPr>
              <w:t xml:space="preserve"> </w:t>
            </w:r>
          </w:p>
        </w:tc>
        <w:tc>
          <w:tcPr>
            <w:tcW w:w="2730" w:type="dxa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1C0FBD" w:rsidRPr="00E27751" w:rsidTr="00E34559">
        <w:trPr>
          <w:trHeight w:val="412"/>
        </w:trPr>
        <w:tc>
          <w:tcPr>
            <w:tcW w:w="4962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Število predvidenih dni na mobilnosti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1C0FBD" w:rsidRPr="00E2775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</w:tbl>
    <w:p w:rsidR="001C0FBD" w:rsidRPr="00965BC1" w:rsidRDefault="001C0FBD" w:rsidP="001C0FBD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1C0FBD" w:rsidRPr="00965BC1" w:rsidRDefault="001C0FBD" w:rsidP="001C0FBD">
      <w:pPr>
        <w:pStyle w:val="Brezrazmikov"/>
        <w:spacing w:line="360" w:lineRule="auto"/>
        <w:ind w:hanging="426"/>
        <w:rPr>
          <w:b/>
          <w:i/>
          <w:color w:val="0D0D0D"/>
        </w:rPr>
      </w:pPr>
      <w:r w:rsidRPr="00965BC1">
        <w:rPr>
          <w:b/>
          <w:i/>
          <w:color w:val="0D0D0D"/>
        </w:rPr>
        <w:t>Vsi dejanski stroški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447"/>
        <w:gridCol w:w="2410"/>
        <w:gridCol w:w="2268"/>
      </w:tblGrid>
      <w:tr w:rsidR="001C0FBD" w:rsidRPr="00965BC1" w:rsidTr="00E34559">
        <w:trPr>
          <w:trHeight w:val="412"/>
        </w:trPr>
        <w:tc>
          <w:tcPr>
            <w:tcW w:w="4679" w:type="dxa"/>
            <w:gridSpan w:val="2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Potni stroški (v EUR)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Dnevni stroški (v EUR)</w:t>
            </w: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kilometrina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stroški dnevnic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cestnina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stroški nočitev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vinjete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drugi dnevni stroški</w:t>
            </w:r>
            <w:r>
              <w:rPr>
                <w:rFonts w:cs="Arial"/>
                <w:color w:val="0D0D0D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parkirnine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lokalni prevoz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drugi potni stroški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2232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Potni stroški 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</w:t>
            </w:r>
          </w:p>
        </w:tc>
        <w:tc>
          <w:tcPr>
            <w:tcW w:w="2447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Dnevni stroški 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</w:t>
            </w:r>
          </w:p>
        </w:tc>
        <w:tc>
          <w:tcPr>
            <w:tcW w:w="2268" w:type="dxa"/>
            <w:shd w:val="clear" w:color="auto" w:fill="FFFFFF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590"/>
        </w:trPr>
        <w:tc>
          <w:tcPr>
            <w:tcW w:w="4679" w:type="dxa"/>
            <w:gridSpan w:val="2"/>
            <w:shd w:val="clear" w:color="auto" w:fill="FFFFFF"/>
            <w:vAlign w:val="center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SKUPAJ VSI STROŠKI MOBLNOSTI</w:t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590"/>
        </w:trPr>
        <w:tc>
          <w:tcPr>
            <w:tcW w:w="4679" w:type="dxa"/>
            <w:gridSpan w:val="2"/>
            <w:shd w:val="clear" w:color="auto" w:fill="FFFFFF"/>
            <w:vAlign w:val="center"/>
          </w:tcPr>
          <w:p w:rsidR="00B839DF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b/>
                <w:color w:val="0D0D0D"/>
                <w:sz w:val="20"/>
                <w:szCs w:val="20"/>
              </w:rPr>
              <w:t>ZNESEK SOFINANCIRANJA IZ RAZPISA ERASMUS+ ZA</w:t>
            </w:r>
            <w:r w:rsidR="00B839DF">
              <w:rPr>
                <w:rFonts w:cs="Arial"/>
                <w:b/>
                <w:color w:val="0D0D0D"/>
                <w:sz w:val="20"/>
                <w:szCs w:val="20"/>
              </w:rPr>
              <w:t>:</w:t>
            </w:r>
          </w:p>
          <w:p w:rsidR="001C0FBD" w:rsidRPr="00965BC1" w:rsidRDefault="00B839DF" w:rsidP="00B839D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  <w:r>
              <w:rPr>
                <w:rFonts w:cs="Arial"/>
                <w:b/>
                <w:color w:val="0D0D0D"/>
                <w:sz w:val="20"/>
                <w:szCs w:val="20"/>
              </w:rPr>
              <w:t>(izberi)</w:t>
            </w:r>
            <w:r w:rsidR="001C0FBD" w:rsidRPr="00965BC1">
              <w:rPr>
                <w:rFonts w:cs="Arial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D0D0D"/>
                <w:sz w:val="20"/>
                <w:szCs w:val="20"/>
              </w:rPr>
              <w:t>USPOSABLJANJE (STT) /</w:t>
            </w:r>
            <w:r w:rsidR="001C0FBD" w:rsidRPr="00965BC1">
              <w:rPr>
                <w:rFonts w:cs="Arial"/>
                <w:b/>
                <w:color w:val="0D0D0D"/>
                <w:sz w:val="20"/>
                <w:szCs w:val="20"/>
              </w:rPr>
              <w:t>POUČEVANJE (STA)</w:t>
            </w:r>
            <w:r w:rsidR="001C0FBD" w:rsidRPr="00965BC1">
              <w:rPr>
                <w:rStyle w:val="Sprotnaopomba-sklic"/>
                <w:rFonts w:cs="Arial"/>
                <w:b/>
                <w:color w:val="0D0D0D"/>
                <w:sz w:val="20"/>
                <w:szCs w:val="20"/>
              </w:rPr>
              <w:footnoteReference w:id="1"/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  <w:szCs w:val="20"/>
              </w:rPr>
            </w:pPr>
          </w:p>
        </w:tc>
      </w:tr>
      <w:tr w:rsidR="001C0FBD" w:rsidRPr="00965BC1" w:rsidTr="00E34559">
        <w:trPr>
          <w:trHeight w:val="412"/>
        </w:trPr>
        <w:tc>
          <w:tcPr>
            <w:tcW w:w="9357" w:type="dxa"/>
            <w:gridSpan w:val="4"/>
            <w:shd w:val="clear" w:color="auto" w:fill="FFFFFF"/>
          </w:tcPr>
          <w:p w:rsidR="001C0FBD" w:rsidRPr="00965BC1" w:rsidRDefault="00B839DF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>
              <w:rPr>
                <w:rFonts w:cs="Arial"/>
                <w:color w:val="0D0D0D"/>
                <w:sz w:val="20"/>
                <w:szCs w:val="20"/>
              </w:rPr>
              <w:t>IZJAVLJAM</w:t>
            </w:r>
            <w:r w:rsidR="001C0FBD" w:rsidRPr="00965BC1">
              <w:rPr>
                <w:rFonts w:cs="Arial"/>
                <w:color w:val="0D0D0D"/>
                <w:sz w:val="20"/>
                <w:szCs w:val="20"/>
              </w:rPr>
              <w:t xml:space="preserve"> DA: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>
              <w:rPr>
                <w:rFonts w:cs="Arial"/>
                <w:color w:val="0D0D0D"/>
                <w:sz w:val="20"/>
                <w:szCs w:val="20"/>
              </w:rPr>
              <w:t>- so</w:t>
            </w:r>
            <w:r w:rsidRPr="00965BC1">
              <w:rPr>
                <w:rFonts w:cs="Arial"/>
                <w:color w:val="0D0D0D"/>
                <w:sz w:val="20"/>
                <w:szCs w:val="20"/>
              </w:rPr>
              <w:t xml:space="preserve"> tej mobilnosti dodeljena zgolj ena </w:t>
            </w:r>
            <w:r>
              <w:rPr>
                <w:rFonts w:cs="Arial"/>
                <w:color w:val="0D0D0D"/>
                <w:sz w:val="20"/>
                <w:szCs w:val="20"/>
              </w:rPr>
              <w:t xml:space="preserve">nepovratna sredstva </w:t>
            </w:r>
            <w:r w:rsidRPr="00965BC1">
              <w:rPr>
                <w:rFonts w:cs="Arial"/>
                <w:color w:val="0D0D0D"/>
                <w:sz w:val="20"/>
                <w:szCs w:val="20"/>
              </w:rPr>
              <w:t>iz proračuna EU,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- prejeta sredstva iz tega razpisa niso bila namenjena ali uporabljena za ustvarjanje dobička in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  <w:szCs w:val="20"/>
              </w:rPr>
            </w:pPr>
            <w:r w:rsidRPr="00965BC1">
              <w:rPr>
                <w:rFonts w:cs="Arial"/>
                <w:color w:val="0D0D0D"/>
                <w:sz w:val="20"/>
                <w:szCs w:val="20"/>
              </w:rPr>
              <w:t>- noben strošek te mobilnosti ni bil dvojno sofinanciran.</w:t>
            </w:r>
          </w:p>
          <w:p w:rsidR="001C0FBD" w:rsidRPr="00965BC1" w:rsidRDefault="001C0FBD" w:rsidP="00E34559">
            <w:pPr>
              <w:shd w:val="clear" w:color="auto" w:fill="FFFFFF"/>
              <w:spacing w:after="0"/>
              <w:ind w:right="-993"/>
              <w:rPr>
                <w:rFonts w:cs="Arial"/>
                <w:i/>
                <w:color w:val="0D0D0D"/>
                <w:sz w:val="20"/>
                <w:szCs w:val="20"/>
              </w:rPr>
            </w:pPr>
          </w:p>
        </w:tc>
      </w:tr>
    </w:tbl>
    <w:p w:rsidR="00B839DF" w:rsidRDefault="00B839DF" w:rsidP="00B839DF">
      <w:pPr>
        <w:pStyle w:val="Brezrazmikov"/>
        <w:spacing w:line="360" w:lineRule="auto"/>
        <w:rPr>
          <w:color w:val="0D0D0D"/>
          <w:sz w:val="20"/>
          <w:szCs w:val="20"/>
        </w:rPr>
      </w:pPr>
    </w:p>
    <w:p w:rsidR="004445A5" w:rsidRPr="00B839DF" w:rsidRDefault="00B839DF" w:rsidP="00B839DF">
      <w:pPr>
        <w:pStyle w:val="Brezrazmikov"/>
        <w:spacing w:line="360" w:lineRule="auto"/>
        <w:rPr>
          <w:color w:val="0D0D0D"/>
          <w:sz w:val="20"/>
          <w:szCs w:val="20"/>
        </w:rPr>
      </w:pPr>
      <w:r w:rsidRPr="00B839DF">
        <w:rPr>
          <w:color w:val="0D0D0D"/>
          <w:sz w:val="20"/>
          <w:szCs w:val="20"/>
        </w:rPr>
        <w:t>Kraj in datum, ___________________________</w:t>
      </w:r>
      <w:r w:rsidRPr="00B839DF">
        <w:rPr>
          <w:color w:val="0D0D0D"/>
          <w:sz w:val="20"/>
          <w:szCs w:val="20"/>
        </w:rPr>
        <w:tab/>
      </w:r>
      <w:r w:rsidRPr="00B839DF">
        <w:rPr>
          <w:color w:val="0D0D0D"/>
          <w:sz w:val="20"/>
          <w:szCs w:val="20"/>
        </w:rPr>
        <w:tab/>
        <w:t>Podpis upravičenca:_____________________</w:t>
      </w:r>
    </w:p>
    <w:sectPr w:rsidR="004445A5" w:rsidRPr="00B839DF" w:rsidSect="008C6869">
      <w:headerReference w:type="first" r:id="rId6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5B" w:rsidRDefault="0068075B" w:rsidP="001C0FBD">
      <w:pPr>
        <w:spacing w:after="0" w:line="240" w:lineRule="auto"/>
      </w:pPr>
      <w:r>
        <w:separator/>
      </w:r>
    </w:p>
  </w:endnote>
  <w:endnote w:type="continuationSeparator" w:id="0">
    <w:p w:rsidR="0068075B" w:rsidRDefault="0068075B" w:rsidP="001C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5B" w:rsidRDefault="0068075B" w:rsidP="001C0FBD">
      <w:pPr>
        <w:spacing w:after="0" w:line="240" w:lineRule="auto"/>
      </w:pPr>
      <w:r>
        <w:separator/>
      </w:r>
    </w:p>
  </w:footnote>
  <w:footnote w:type="continuationSeparator" w:id="0">
    <w:p w:rsidR="0068075B" w:rsidRDefault="0068075B" w:rsidP="001C0FBD">
      <w:pPr>
        <w:spacing w:after="0" w:line="240" w:lineRule="auto"/>
      </w:pPr>
      <w:r>
        <w:continuationSeparator/>
      </w:r>
    </w:p>
  </w:footnote>
  <w:footnote w:id="1">
    <w:p w:rsidR="001C0FBD" w:rsidRPr="00417A4D" w:rsidRDefault="001C0FBD" w:rsidP="001C0FB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Verdana" w:hAnsi="Verdana"/>
          <w:sz w:val="18"/>
        </w:rPr>
        <w:t>Znesek dotacije je omejen glede na državo mobilnosti in trajan</w:t>
      </w:r>
      <w:r w:rsidR="00A156F7">
        <w:rPr>
          <w:rFonts w:ascii="Verdana" w:hAnsi="Verdana"/>
          <w:sz w:val="18"/>
        </w:rPr>
        <w:t xml:space="preserve">ja mobilnost. Prijavitelj lahko </w:t>
      </w:r>
      <w:r>
        <w:rPr>
          <w:rFonts w:ascii="Verdana" w:hAnsi="Verdana"/>
          <w:sz w:val="18"/>
        </w:rPr>
        <w:t xml:space="preserve">zaprosi za najvišjo dotacijo, ki je opredeljena v Razpisu </w:t>
      </w:r>
      <w:r w:rsidRPr="00656BB3">
        <w:rPr>
          <w:rFonts w:ascii="Verdana" w:hAnsi="Verdana"/>
          <w:sz w:val="18"/>
        </w:rPr>
        <w:t xml:space="preserve">za sofinanciranje mobilnosti osebja za namen poučevanja </w:t>
      </w:r>
      <w:r w:rsidR="00D13DF7">
        <w:rPr>
          <w:rFonts w:ascii="Verdana" w:hAnsi="Verdana"/>
          <w:sz w:val="18"/>
        </w:rPr>
        <w:t>in usposabljanja</w:t>
      </w:r>
      <w:r w:rsidRPr="00656BB3">
        <w:rPr>
          <w:rFonts w:ascii="Verdana" w:hAnsi="Verdana"/>
          <w:sz w:val="18"/>
        </w:rPr>
        <w:t xml:space="preserve"> institucijah v tu</w:t>
      </w:r>
      <w:r>
        <w:rPr>
          <w:rFonts w:ascii="Verdana" w:hAnsi="Verdana"/>
          <w:sz w:val="18"/>
        </w:rPr>
        <w:t xml:space="preserve">jini v okviru programa Erasmus+ za študijsko leto 2017/18 objavljenega na spletni strani </w:t>
      </w:r>
      <w:hyperlink r:id="rId1" w:history="1">
        <w:r w:rsidRPr="00B761E7">
          <w:rPr>
            <w:rStyle w:val="Hiperpovezava"/>
            <w:rFonts w:ascii="Verdana" w:hAnsi="Verdana"/>
            <w:sz w:val="18"/>
          </w:rPr>
          <w:t>http://www.bc-naklo.si/visja-sola/mednarodno-sodelovanje/mobilnost-zaposlenih/erasmus/</w:t>
        </w:r>
      </w:hyperlink>
      <w:r w:rsidR="00D13DF7">
        <w:rPr>
          <w:rFonts w:ascii="Verdana" w:hAnsi="Verdana"/>
          <w:sz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FD" w:rsidRDefault="00F67785" w:rsidP="00E27751">
    <w:pPr>
      <w:pStyle w:val="Glava"/>
      <w:jc w:val="righ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-19.55pt;margin-top:-36.2pt;width:144.35pt;height:29.3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pict>
        <v:shape id="_x0000_i1025" type="#_x0000_t75" style="width:140.4pt;height:65.4pt">
          <v:imagedata r:id="rId2" o:title="BC Naklo logo_VS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BD"/>
    <w:rsid w:val="001A2E3B"/>
    <w:rsid w:val="001C0FBD"/>
    <w:rsid w:val="00317746"/>
    <w:rsid w:val="00326EF5"/>
    <w:rsid w:val="004445A5"/>
    <w:rsid w:val="0054381B"/>
    <w:rsid w:val="0068075B"/>
    <w:rsid w:val="00802B09"/>
    <w:rsid w:val="009562A2"/>
    <w:rsid w:val="00A156F7"/>
    <w:rsid w:val="00A27CC9"/>
    <w:rsid w:val="00B839DF"/>
    <w:rsid w:val="00D13DF7"/>
    <w:rsid w:val="00F44C6E"/>
    <w:rsid w:val="00F6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FB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0FBD"/>
    <w:rPr>
      <w:rFonts w:eastAsia="Times New Roman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1C0FBD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C0FBD"/>
    <w:rPr>
      <w:rFonts w:ascii="Times New Roman" w:eastAsia="Times New Roman" w:hAnsi="Times New Roman"/>
      <w:bCs w:val="0"/>
      <w:color w:val="auto"/>
      <w:sz w:val="20"/>
      <w:szCs w:val="20"/>
      <w:lang w:val="fr-FR"/>
    </w:rPr>
  </w:style>
  <w:style w:type="character" w:styleId="Sprotnaopomba-sklic">
    <w:name w:val="footnote reference"/>
    <w:rsid w:val="001C0FB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C0F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FBD"/>
    <w:rPr>
      <w:rFonts w:ascii="Calibri" w:eastAsia="Calibri" w:hAnsi="Calibri"/>
      <w:bCs w:val="0"/>
      <w:color w:val="auto"/>
    </w:rPr>
  </w:style>
  <w:style w:type="character" w:styleId="Hiperpovezava">
    <w:name w:val="Hyperlink"/>
    <w:basedOn w:val="Privzetapisavaodstavka"/>
    <w:uiPriority w:val="99"/>
    <w:unhideWhenUsed/>
    <w:rsid w:val="001C0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-naklo.si/visja-sola/mednarodno-sodelovanje/mobilnost-zaposlenih/erasm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VSŠ</dc:creator>
  <cp:lastModifiedBy>Andreja VSŠ</cp:lastModifiedBy>
  <cp:revision>7</cp:revision>
  <dcterms:created xsi:type="dcterms:W3CDTF">2017-06-22T12:06:00Z</dcterms:created>
  <dcterms:modified xsi:type="dcterms:W3CDTF">2017-08-09T11:25:00Z</dcterms:modified>
</cp:coreProperties>
</file>