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 xml:space="preserve">Številka: </w:t>
      </w:r>
      <w:r w:rsidRPr="00D743C9">
        <w:rPr>
          <w:rFonts w:ascii="Calibri" w:eastAsia="ヒラギノ角ゴ Pro W3" w:hAnsi="Calibri" w:cs="Times New Roman"/>
          <w:color w:val="000000"/>
          <w:lang w:eastAsia="sl-SI"/>
        </w:rPr>
        <w:t>1812-96/2020-2 (265)</w:t>
      </w:r>
      <w:r w:rsidRPr="00D743C9">
        <w:rPr>
          <w:rFonts w:ascii="Calibri" w:eastAsia="ヒラギノ角ゴ Pro W3" w:hAnsi="Calibri" w:cs="Times New Roman"/>
          <w:color w:val="000000"/>
          <w:lang w:eastAsia="sl-SI"/>
        </w:rPr>
        <w:t xml:space="preserve">   </w:t>
      </w:r>
      <w:r>
        <w:rPr>
          <w:rFonts w:ascii="Calibri" w:eastAsia="ヒラギノ角ゴ Pro W3" w:hAnsi="Calibri" w:cs="Times New Roman"/>
          <w:color w:val="000000"/>
          <w:lang w:eastAsia="sl-SI"/>
        </w:rPr>
        <w:t xml:space="preserve"> </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 xml:space="preserve">Ljubljana, 26. februar 2020                      </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Spoštovani/a gospod/gospa</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dr. Jernej Pikalo</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 xml:space="preserve">minister </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Ministrstvo za izobraževanje, znanost in šport</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Masarykova cesta 16</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1000 Ljubljana</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Zadeva: Izhodišča za podporo javnozdravstvenim ciljem v izobraževalnih ustanovah</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Spoštovani,</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V okoliščinah, kot je pojav nove nalezljive bolezni, je zelo pomembno opolnomočiti prebivalce za samozaščitno ukrepanje, zagotoviti ustrezno podporo pri obvladovanju morebitnih strahov in dvomov in omogočiti dostop do kakovostnih, preverjenih in strokovno utemeljenih informacij.</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 xml:space="preserve">Na spletnih straneh Nacionalnega inštituta za javno zdravje lahko pedagoški delavci najdejo strokovne in ažurne informacije o vsem, kar zadeva novi virus SARS-CoV-2 in bolezen Covid-19, ki jo virus povzroča. S tem, da bi se aktivno vključili v usposabljanje prebivalstva in posredovanje pravih, tehtnih informacij, lahko vsi, ki sodelujejo v procesih izobraževanja, neprecenljivo pripomorejo k boljšemu obvladovanju izzivov, ki jih prinaša novi virus. Preko otrok in mladostnikov lahko dosežemo tudi njihove starše in druge družinske člane. </w:t>
      </w:r>
    </w:p>
    <w:p w:rsidR="00D743C9" w:rsidRPr="00D743C9" w:rsidRDefault="00D743C9" w:rsidP="00D743C9">
      <w:pPr>
        <w:spacing w:after="200" w:line="276" w:lineRule="auto"/>
        <w:rPr>
          <w:rFonts w:ascii="Calibri" w:eastAsia="Calibri" w:hAnsi="Calibri" w:cs="Times New Roman"/>
          <w:b/>
          <w:sz w:val="24"/>
          <w:szCs w:val="24"/>
        </w:rPr>
      </w:pPr>
      <w:r w:rsidRPr="00D743C9">
        <w:rPr>
          <w:rFonts w:ascii="Calibri" w:eastAsia="Calibri" w:hAnsi="Calibri" w:cs="Times New Roman"/>
          <w:b/>
          <w:sz w:val="24"/>
          <w:szCs w:val="24"/>
        </w:rPr>
        <w:t>Učenje umivanja rok</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 xml:space="preserve">Med najpomembnejše ukrepe za zajezitev virusa sodi pravilno in temeljito umivanje rok. Žal si le malokrat roke umijemo tako, kot je zares treba – če si jih ne umijemo pravilno in temeljito, pa ne zaleže. Gre za veščino, ki se je najbolje naučimo s prakso. Podrobna navodila, kako si je treba pravilno umivati roke, so objavljena na spletnem naslovu  </w:t>
      </w:r>
      <w:hyperlink r:id="rId4" w:history="1">
        <w:r w:rsidRPr="00D743C9">
          <w:rPr>
            <w:rFonts w:ascii="Calibri" w:eastAsia="Calibri" w:hAnsi="Calibri" w:cs="Times New Roman"/>
            <w:color w:val="0000FF"/>
            <w:u w:val="single"/>
          </w:rPr>
          <w:t>https://www.nijz.si/sl/za-preprecevanje-sirjenja-okuzb-poskrbimo-tudi-z-umivanjem-rok</w:t>
        </w:r>
      </w:hyperlink>
      <w:r w:rsidRPr="00D743C9">
        <w:rPr>
          <w:rFonts w:ascii="Calibri" w:eastAsia="Calibri" w:hAnsi="Calibri" w:cs="Times New Roman"/>
        </w:rPr>
        <w:t>. Poleg tega so na spletu objavljena tudi priporočila in pristopi, kako s pravilno higieno rok seznaniti otroke in mladostnike. Dve gradivi sta iz naših priročnikov za VZ za otroke in mladostnike - strokovne vsebine in delavnice za otroke in vrtcu:</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color w:val="0070C0"/>
        </w:rPr>
        <w:t xml:space="preserve">https://www.nijz.si/sites/www.nijz.si/files/publikacije-datoteke/program_vz_vrtec_vsebine_2017.pdf </w:t>
      </w:r>
      <w:r w:rsidRPr="00D743C9">
        <w:rPr>
          <w:rFonts w:ascii="Calibri" w:eastAsia="Calibri" w:hAnsi="Calibri" w:cs="Times New Roman"/>
        </w:rPr>
        <w:t>- vsebina Osebna higiena na strani 9</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color w:val="0070C0"/>
        </w:rPr>
        <w:t xml:space="preserve">https://www.nijz.si/sites/www.nijz.si/files/uploaded/program_vz_vrtec_delavnice_2018.pdf </w:t>
      </w:r>
      <w:r w:rsidRPr="00D743C9">
        <w:rPr>
          <w:rFonts w:ascii="Calibri" w:eastAsia="Calibri" w:hAnsi="Calibri" w:cs="Times New Roman"/>
        </w:rPr>
        <w:t>- na strani 8 je opisano v obliki pravljice za otroke Umijmo si roke</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lastRenderedPageBreak/>
        <w:t>O pravilni higieni rok pa govori tudi prispevek na spletni strani pa tudi na spletni strani:</w:t>
      </w:r>
    </w:p>
    <w:p w:rsidR="00D743C9" w:rsidRPr="00D743C9" w:rsidRDefault="00D743C9" w:rsidP="00D743C9">
      <w:pPr>
        <w:spacing w:after="200" w:line="276" w:lineRule="auto"/>
        <w:rPr>
          <w:rFonts w:ascii="Calibri" w:eastAsia="Calibri" w:hAnsi="Calibri" w:cs="Times New Roman"/>
          <w:color w:val="0000FF"/>
          <w:u w:val="single"/>
        </w:rPr>
      </w:pPr>
      <w:hyperlink r:id="rId5" w:history="1">
        <w:r w:rsidRPr="00D743C9">
          <w:rPr>
            <w:rFonts w:ascii="Calibri" w:eastAsia="Calibri" w:hAnsi="Calibri" w:cs="Times New Roman"/>
            <w:color w:val="0000FF"/>
            <w:u w:val="single"/>
          </w:rPr>
          <w:t>https://www.nijz.si/sl/resujte-zivljenja-skrbite-za-higieno-rok-5maj-2017-mednarodni-dan-higiene-rok</w:t>
        </w:r>
      </w:hyperlink>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color w:val="0000FF"/>
          <w:u w:val="single"/>
        </w:rPr>
        <w:t>Zaradi okoliščin, povezanih z novim virusom, pa skladno z navodili WHO priporočamo, da umivanje rok po opisanem postopku traja eno minuto.</w:t>
      </w:r>
    </w:p>
    <w:p w:rsidR="00D743C9" w:rsidRPr="00D743C9" w:rsidRDefault="00D743C9" w:rsidP="00D743C9">
      <w:pPr>
        <w:spacing w:after="200" w:line="276" w:lineRule="auto"/>
        <w:rPr>
          <w:rFonts w:ascii="Calibri" w:eastAsia="Calibri" w:hAnsi="Calibri" w:cs="Times New Roman"/>
          <w:b/>
          <w:sz w:val="24"/>
          <w:szCs w:val="24"/>
        </w:rPr>
      </w:pPr>
      <w:r w:rsidRPr="00D743C9">
        <w:rPr>
          <w:rFonts w:ascii="Calibri" w:eastAsia="Calibri" w:hAnsi="Calibri" w:cs="Times New Roman"/>
          <w:b/>
          <w:sz w:val="24"/>
          <w:szCs w:val="24"/>
        </w:rPr>
        <w:t>Obravnava aktualnih tem pri razrednih urah in drugih vzgojnih vsebinah</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Zelo dragocena bi bila tudi vključitev aktualnih tem, povezanih z novim virusom, v učne in vzgojne vsebine, predvsem z omogočanjem, da se otroci in mladostniki pogovarjajo o tem, kar jih zanima, kar jih morda skrbi, kar jim morda povzroča stisko ali dvome. Soočanju z izzivi, ki jih predstavlja nova bolezen, bi morda lahko posvetili kako razredno uro ali drugače povezali aktualna dejstva, navodila in priporočila z izvajanjem šolskih in obšolskih dejavnosti. Poleg posredovanja pravih, strokovnih in preverjenih informacij in napotkov je zelo pomembno spregovoriti tudi o temah, kot so strah, zaupanje, sodelovanje, odgovornost, kritična uporaba različnih virov informacij, medsebojna pomoč,  zmanjševanje stigme in predsodkov,  kar ima vse tudi dolgoročno velik vzgojni pomen.</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 xml:space="preserve">Vse potrebne informacije, povezane s Covid-19, so na spletni strani Nacionalnega inštituta za javno zdravje: </w:t>
      </w:r>
      <w:hyperlink r:id="rId6" w:history="1">
        <w:r w:rsidRPr="00D743C9">
          <w:rPr>
            <w:rFonts w:ascii="Calibri" w:eastAsia="Calibri" w:hAnsi="Calibri" w:cs="Times New Roman"/>
            <w:color w:val="0000FF"/>
            <w:u w:val="single"/>
          </w:rPr>
          <w:t>https://www.nijz.si/sl/pojav-novega-koronavirusa-2019-ncov</w:t>
        </w:r>
      </w:hyperlink>
      <w:r w:rsidRPr="00D743C9">
        <w:rPr>
          <w:rFonts w:ascii="Calibri" w:eastAsia="Calibri" w:hAnsi="Calibri" w:cs="Times New Roman"/>
        </w:rPr>
        <w:t>, ki jo redno posodabljamo.</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 xml:space="preserve">Zelo pomembno se je tudi pogovoriti s starši glede priporočenega ravnanja v primeru, da zboli družinski član. Pripravili smo tudi smernice za vključitev otroka v vrtec / šolo po preboleli nalezljivi bolezni ali okužbi – smernice, ki so dostopna tukaj: </w:t>
      </w:r>
      <w:hyperlink r:id="rId7" w:history="1">
        <w:r w:rsidRPr="00D743C9">
          <w:rPr>
            <w:rFonts w:ascii="Calibri" w:eastAsia="Calibri" w:hAnsi="Calibri" w:cs="Times New Roman"/>
            <w:color w:val="0000FF"/>
            <w:u w:val="single"/>
          </w:rPr>
          <w:t>https://www.nijz.si/sl/vkljucitev-otroka-v-vrtec-solo-po-preboleli-nalezljivi-bolezni-ali-okuzbi-smernice</w:t>
        </w:r>
      </w:hyperlink>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 xml:space="preserve">Na spletnih straneh NIJZ lahko najdete vsak dan posodobljene odgovore na pogosta vprašanja, ki se ljudem porajajo, tudi o v zvezi z delom v vrtcih in šolah. </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Z lepimi pozdravi,</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right"/>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t>Marjeta Keršič-Svetel</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right"/>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Strokovna sodelavka</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Pripravil:</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Urška Kolar</w:t>
      </w:r>
    </w:p>
    <w:p w:rsid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Strokovna sodelavka</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sectPr w:rsidR="00D743C9" w:rsidRPr="00D743C9" w:rsidSect="00121EA9">
          <w:footerReference w:type="default" r:id="rId8"/>
          <w:headerReference w:type="first" r:id="rId9"/>
          <w:footerReference w:type="first" r:id="rId10"/>
          <w:pgSz w:w="11906" w:h="16838" w:code="9"/>
          <w:pgMar w:top="3119" w:right="1531" w:bottom="1134" w:left="1531" w:header="709" w:footer="1134" w:gutter="0"/>
          <w:cols w:space="708"/>
          <w:titlePg/>
          <w:docGrid w:linePitch="360"/>
        </w:sectPr>
      </w:pPr>
      <w:r>
        <w:rPr>
          <w:rFonts w:ascii="Calibri" w:eastAsia="ヒラギノ角ゴ Pro W3" w:hAnsi="Calibri" w:cs="Times New Roman"/>
          <w:color w:val="000000"/>
          <w:lang w:eastAsia="sl-SI"/>
        </w:rPr>
        <w:t xml:space="preserve">         </w:t>
      </w:r>
    </w:p>
    <w:p w:rsidR="00D743C9" w:rsidRPr="00D743C9" w:rsidRDefault="00D743C9" w:rsidP="00D743C9">
      <w:bookmarkStart w:id="0" w:name="_GoBack"/>
      <w:bookmarkEnd w:id="0"/>
    </w:p>
    <w:p w:rsidR="008D4203" w:rsidRPr="00D743C9" w:rsidRDefault="00D743C9" w:rsidP="00D743C9">
      <w:pPr>
        <w:ind w:firstLine="708"/>
      </w:pPr>
    </w:p>
    <w:sectPr w:rsidR="008D4203" w:rsidRPr="00D74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654512108"/>
      <w:docPartObj>
        <w:docPartGallery w:val="Page Numbers (Bottom of Page)"/>
        <w:docPartUnique/>
      </w:docPartObj>
    </w:sdtPr>
    <w:sdtEndPr/>
    <w:sdtContent>
      <w:sdt>
        <w:sdtPr>
          <w:rPr>
            <w:sz w:val="16"/>
          </w:rPr>
          <w:id w:val="623661589"/>
          <w:docPartObj>
            <w:docPartGallery w:val="Page Numbers (Top of Page)"/>
            <w:docPartUnique/>
          </w:docPartObj>
        </w:sdtPr>
        <w:sdtEndPr/>
        <w:sdtContent>
          <w:p w:rsidR="00EB3CE9" w:rsidRDefault="00D743C9" w:rsidP="00EE69BA">
            <w:pPr>
              <w:pStyle w:val="Noga"/>
              <w:jc w:val="center"/>
              <w:rPr>
                <w:bCs/>
                <w:sz w:val="18"/>
                <w:szCs w:val="24"/>
              </w:rPr>
            </w:pPr>
            <w:r w:rsidRPr="00EE69BA">
              <w:rPr>
                <w:sz w:val="16"/>
              </w:rPr>
              <w:t xml:space="preserve">Stran </w:t>
            </w:r>
            <w:r w:rsidRPr="00EE69BA">
              <w:rPr>
                <w:bCs/>
                <w:sz w:val="18"/>
                <w:szCs w:val="24"/>
              </w:rPr>
              <w:fldChar w:fldCharType="begin"/>
            </w:r>
            <w:r w:rsidRPr="00EE69BA">
              <w:rPr>
                <w:bCs/>
                <w:sz w:val="16"/>
              </w:rPr>
              <w:instrText>PAGE</w:instrText>
            </w:r>
            <w:r w:rsidRPr="00EE69BA">
              <w:rPr>
                <w:bCs/>
                <w:sz w:val="18"/>
                <w:szCs w:val="24"/>
              </w:rPr>
              <w:fldChar w:fldCharType="separate"/>
            </w:r>
            <w:r>
              <w:rPr>
                <w:bCs/>
                <w:noProof/>
                <w:sz w:val="16"/>
              </w:rPr>
              <w:t>2</w:t>
            </w:r>
            <w:r w:rsidRPr="00EE69BA">
              <w:rPr>
                <w:bCs/>
                <w:sz w:val="18"/>
                <w:szCs w:val="24"/>
              </w:rPr>
              <w:fldChar w:fldCharType="end"/>
            </w:r>
            <w:r w:rsidRPr="00EE69BA">
              <w:rPr>
                <w:sz w:val="16"/>
              </w:rPr>
              <w:t xml:space="preserve"> od </w:t>
            </w:r>
            <w:r w:rsidRPr="00EE69BA">
              <w:rPr>
                <w:bCs/>
                <w:sz w:val="18"/>
                <w:szCs w:val="24"/>
              </w:rPr>
              <w:fldChar w:fldCharType="begin"/>
            </w:r>
            <w:r w:rsidRPr="00EE69BA">
              <w:rPr>
                <w:bCs/>
                <w:sz w:val="16"/>
              </w:rPr>
              <w:instrText>NUMPAGES</w:instrText>
            </w:r>
            <w:r w:rsidRPr="00EE69BA">
              <w:rPr>
                <w:bCs/>
                <w:sz w:val="18"/>
                <w:szCs w:val="24"/>
              </w:rPr>
              <w:fldChar w:fldCharType="separate"/>
            </w:r>
            <w:r>
              <w:rPr>
                <w:bCs/>
                <w:noProof/>
                <w:sz w:val="16"/>
              </w:rPr>
              <w:t>3</w:t>
            </w:r>
            <w:r w:rsidRPr="00EE69BA">
              <w:rPr>
                <w:bCs/>
                <w:sz w:val="18"/>
                <w:szCs w:val="24"/>
              </w:rPr>
              <w:fldChar w:fldCharType="end"/>
            </w:r>
          </w:p>
          <w:p w:rsidR="00EE69BA" w:rsidRPr="00EE69BA" w:rsidRDefault="00D743C9" w:rsidP="00EE69BA">
            <w:pPr>
              <w:pStyle w:val="Noga"/>
              <w:jc w:val="center"/>
              <w:rPr>
                <w:sz w:val="16"/>
              </w:rPr>
            </w:pPr>
          </w:p>
        </w:sdtContent>
      </w:sdt>
    </w:sdtContent>
  </w:sdt>
  <w:p w:rsidR="00EE69BA" w:rsidRDefault="00D743C9" w:rsidP="00EE69BA">
    <w:pPr>
      <w:pStyle w:val="Noga"/>
    </w:pPr>
    <w:r>
      <w:rPr>
        <w:noProof/>
        <w:lang w:eastAsia="sl-SI"/>
      </w:rPr>
      <w:drawing>
        <wp:anchor distT="0" distB="0" distL="114300" distR="114300" simplePos="0" relativeHeight="251662336" behindDoc="1" locked="0" layoutInCell="1" allowOverlap="1" wp14:anchorId="07624349" wp14:editId="5FBBFCDE">
          <wp:simplePos x="0" y="0"/>
          <wp:positionH relativeFrom="page">
            <wp:posOffset>165100</wp:posOffset>
          </wp:positionH>
          <wp:positionV relativeFrom="page">
            <wp:posOffset>9813925</wp:posOffset>
          </wp:positionV>
          <wp:extent cx="7546975" cy="1033145"/>
          <wp:effectExtent l="0" t="0" r="0"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7E" w:rsidRDefault="00D743C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863173748"/>
      <w:docPartObj>
        <w:docPartGallery w:val="Page Numbers (Bottom of Page)"/>
        <w:docPartUnique/>
      </w:docPartObj>
    </w:sdtPr>
    <w:sdtEndPr/>
    <w:sdtContent>
      <w:sdt>
        <w:sdtPr>
          <w:rPr>
            <w:sz w:val="16"/>
          </w:rPr>
          <w:id w:val="1650166763"/>
          <w:docPartObj>
            <w:docPartGallery w:val="Page Numbers (Top of Page)"/>
            <w:docPartUnique/>
          </w:docPartObj>
        </w:sdtPr>
        <w:sdtEndPr/>
        <w:sdtContent>
          <w:p w:rsidR="00EE69BA" w:rsidRPr="00EE69BA" w:rsidRDefault="00D743C9">
            <w:pPr>
              <w:pStyle w:val="Noga"/>
              <w:jc w:val="center"/>
              <w:rPr>
                <w:sz w:val="16"/>
              </w:rPr>
            </w:pPr>
            <w:r w:rsidRPr="00EE69BA">
              <w:rPr>
                <w:sz w:val="16"/>
              </w:rPr>
              <w:t xml:space="preserve">Stran </w:t>
            </w:r>
            <w:r w:rsidRPr="00EE69BA">
              <w:rPr>
                <w:bCs/>
                <w:sz w:val="18"/>
                <w:szCs w:val="24"/>
              </w:rPr>
              <w:fldChar w:fldCharType="begin"/>
            </w:r>
            <w:r w:rsidRPr="00EE69BA">
              <w:rPr>
                <w:bCs/>
                <w:sz w:val="16"/>
              </w:rPr>
              <w:instrText>PAGE</w:instrText>
            </w:r>
            <w:r w:rsidRPr="00EE69BA">
              <w:rPr>
                <w:bCs/>
                <w:sz w:val="18"/>
                <w:szCs w:val="24"/>
              </w:rPr>
              <w:fldChar w:fldCharType="separate"/>
            </w:r>
            <w:r>
              <w:rPr>
                <w:bCs/>
                <w:noProof/>
                <w:sz w:val="16"/>
              </w:rPr>
              <w:t>1</w:t>
            </w:r>
            <w:r w:rsidRPr="00EE69BA">
              <w:rPr>
                <w:bCs/>
                <w:sz w:val="18"/>
                <w:szCs w:val="24"/>
              </w:rPr>
              <w:fldChar w:fldCharType="end"/>
            </w:r>
            <w:r w:rsidRPr="00EE69BA">
              <w:rPr>
                <w:sz w:val="16"/>
              </w:rPr>
              <w:t xml:space="preserve"> od </w:t>
            </w:r>
            <w:r w:rsidRPr="00EE69BA">
              <w:rPr>
                <w:bCs/>
                <w:sz w:val="18"/>
                <w:szCs w:val="24"/>
              </w:rPr>
              <w:fldChar w:fldCharType="begin"/>
            </w:r>
            <w:r w:rsidRPr="00EE69BA">
              <w:rPr>
                <w:bCs/>
                <w:sz w:val="16"/>
              </w:rPr>
              <w:instrText>NUMPAGES</w:instrText>
            </w:r>
            <w:r w:rsidRPr="00EE69BA">
              <w:rPr>
                <w:bCs/>
                <w:sz w:val="18"/>
                <w:szCs w:val="24"/>
              </w:rPr>
              <w:fldChar w:fldCharType="separate"/>
            </w:r>
            <w:r>
              <w:rPr>
                <w:bCs/>
                <w:noProof/>
                <w:sz w:val="16"/>
              </w:rPr>
              <w:t>3</w:t>
            </w:r>
            <w:r w:rsidRPr="00EE69BA">
              <w:rPr>
                <w:bCs/>
                <w:sz w:val="18"/>
                <w:szCs w:val="24"/>
              </w:rPr>
              <w:fldChar w:fldCharType="end"/>
            </w:r>
          </w:p>
        </w:sdtContent>
      </w:sdt>
    </w:sdtContent>
  </w:sdt>
  <w:p w:rsidR="00F16F7E" w:rsidRDefault="00D743C9">
    <w:pPr>
      <w:pStyle w:val="Noga"/>
    </w:pPr>
    <w:r>
      <w:rPr>
        <w:noProof/>
        <w:lang w:eastAsia="sl-SI"/>
      </w:rPr>
      <w:drawing>
        <wp:anchor distT="0" distB="0" distL="114300" distR="114300" simplePos="0" relativeHeight="251661312" behindDoc="1" locked="0" layoutInCell="1" allowOverlap="1" wp14:anchorId="75051FBD" wp14:editId="609F7F02">
          <wp:simplePos x="0" y="0"/>
          <wp:positionH relativeFrom="page">
            <wp:posOffset>165100</wp:posOffset>
          </wp:positionH>
          <wp:positionV relativeFrom="page">
            <wp:posOffset>9813925</wp:posOffset>
          </wp:positionV>
          <wp:extent cx="7546975" cy="1033145"/>
          <wp:effectExtent l="0" t="0" r="0" b="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FA" w:rsidRDefault="00D743C9">
    <w:pPr>
      <w:pStyle w:val="Glava"/>
    </w:pPr>
    <w:r>
      <w:rPr>
        <w:noProof/>
        <w:lang w:eastAsia="sl-SI"/>
      </w:rPr>
      <w:drawing>
        <wp:anchor distT="0" distB="0" distL="114300" distR="114300" simplePos="0" relativeHeight="251659264" behindDoc="1" locked="0" layoutInCell="1" allowOverlap="1" wp14:anchorId="49E0B713" wp14:editId="4CDC395B">
          <wp:simplePos x="0" y="0"/>
          <wp:positionH relativeFrom="page">
            <wp:align>right</wp:align>
          </wp:positionH>
          <wp:positionV relativeFrom="page">
            <wp:posOffset>138269</wp:posOffset>
          </wp:positionV>
          <wp:extent cx="7543800" cy="1235075"/>
          <wp:effectExtent l="0" t="0" r="0" b="317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60288" behindDoc="1" locked="0" layoutInCell="1" allowOverlap="1" wp14:anchorId="37912FA7" wp14:editId="57DDDA1B">
              <wp:simplePos x="0" y="0"/>
              <wp:positionH relativeFrom="page">
                <wp:posOffset>5775960</wp:posOffset>
              </wp:positionH>
              <wp:positionV relativeFrom="page">
                <wp:posOffset>693420</wp:posOffset>
              </wp:positionV>
              <wp:extent cx="2005965" cy="1775460"/>
              <wp:effectExtent l="0" t="0" r="13335" b="1524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FFFFFF"/>
                            <w:tblLayout w:type="fixed"/>
                            <w:tblLook w:val="0000" w:firstRow="0" w:lastRow="0" w:firstColumn="0" w:lastColumn="0" w:noHBand="0" w:noVBand="0"/>
                          </w:tblPr>
                          <w:tblGrid>
                            <w:gridCol w:w="1811"/>
                          </w:tblGrid>
                          <w:tr w:rsidR="002E0FFA" w:rsidRPr="00A14DE0" w:rsidTr="006C7ABC">
                            <w:trPr>
                              <w:cantSplit/>
                              <w:trHeight w:val="2510"/>
                            </w:trPr>
                            <w:tc>
                              <w:tcPr>
                                <w:tcW w:w="181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tbl>
                                <w:tblPr>
                                  <w:tblStyle w:val="Tabelamrea"/>
                                  <w:tblW w:w="1801" w:type="dxa"/>
                                  <w:tblBorders>
                                    <w:top w:val="none" w:sz="0" w:space="0" w:color="auto"/>
                                    <w:left w:val="single" w:sz="12" w:space="0" w:color="007CC5"/>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tblGrid>
                                <w:tr w:rsidR="00A9779E" w:rsidRPr="00660480" w:rsidTr="00A9779E">
                                  <w:tc>
                                    <w:tcPr>
                                      <w:tcW w:w="1801" w:type="dxa"/>
                                    </w:tcPr>
                                    <w:p w:rsidR="00A9779E" w:rsidRPr="00660480" w:rsidRDefault="00D743C9" w:rsidP="00A9779E">
                                      <w:pPr>
                                        <w:pStyle w:val="FreeForm"/>
                                        <w:spacing w:before="20"/>
                                        <w:rPr>
                                          <w:rFonts w:ascii="Calibri" w:hAnsi="Calibri"/>
                                          <w:color w:val="005FA0"/>
                                          <w:sz w:val="16"/>
                                        </w:rPr>
                                      </w:pPr>
                                      <w:r w:rsidRPr="00660480">
                                        <w:rPr>
                                          <w:rFonts w:ascii="Calibri" w:hAnsi="Calibri"/>
                                          <w:color w:val="005FA0"/>
                                          <w:sz w:val="16"/>
                                        </w:rPr>
                                        <w:t xml:space="preserve">Center </w:t>
                                      </w:r>
                                      <w:r>
                                        <w:rPr>
                                          <w:rFonts w:ascii="Calibri" w:hAnsi="Calibri"/>
                                          <w:color w:val="005FA0"/>
                                          <w:sz w:val="16"/>
                                        </w:rPr>
                                        <w:t>za komuniciranje</w:t>
                                      </w:r>
                                    </w:p>
                                  </w:tc>
                                </w:tr>
                                <w:tr w:rsidR="00A9779E" w:rsidRPr="00660480" w:rsidTr="00A9779E">
                                  <w:tc>
                                    <w:tcPr>
                                      <w:tcW w:w="1801" w:type="dxa"/>
                                    </w:tcPr>
                                    <w:p w:rsidR="00A9779E" w:rsidRPr="00660480" w:rsidRDefault="00D743C9" w:rsidP="00A9779E">
                                      <w:pPr>
                                        <w:pStyle w:val="FreeForm"/>
                                        <w:spacing w:before="20"/>
                                        <w:rPr>
                                          <w:rFonts w:ascii="Calibri" w:hAnsi="Calibri"/>
                                          <w:color w:val="005FA0"/>
                                          <w:sz w:val="16"/>
                                        </w:rPr>
                                      </w:pP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sidRPr="00660480">
                                        <w:rPr>
                                          <w:rFonts w:ascii="Calibri" w:hAnsi="Calibri"/>
                                          <w:color w:val="505150"/>
                                          <w:sz w:val="16"/>
                                        </w:rPr>
                                        <w:t>Trubarjeva 2</w:t>
                                      </w: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Pr>
                                          <w:rFonts w:ascii="Calibri" w:hAnsi="Calibri"/>
                                          <w:color w:val="505150"/>
                                          <w:sz w:val="16"/>
                                        </w:rPr>
                                        <w:t>1000 Ljubljana</w:t>
                                      </w: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Pr>
                                          <w:rFonts w:ascii="Calibri" w:hAnsi="Calibri"/>
                                          <w:color w:val="505150"/>
                                          <w:sz w:val="16"/>
                                        </w:rPr>
                                        <w:t>Slovenija</w:t>
                                      </w:r>
                                      <w:r w:rsidRPr="00660480">
                                        <w:rPr>
                                          <w:rFonts w:ascii="Calibri" w:hAnsi="Calibri"/>
                                          <w:color w:val="505150"/>
                                          <w:sz w:val="16"/>
                                        </w:rPr>
                                        <w:tab/>
                                      </w: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sidRPr="00660480">
                                        <w:rPr>
                                          <w:rFonts w:ascii="Calibri" w:hAnsi="Calibri"/>
                                          <w:color w:val="505150"/>
                                          <w:sz w:val="16"/>
                                        </w:rPr>
                                        <w:t>t +386  1 2441 400</w:t>
                                      </w:r>
                                    </w:p>
                                  </w:tc>
                                </w:tr>
                                <w:tr w:rsidR="00A9779E" w:rsidRPr="00660480" w:rsidTr="00A9779E">
                                  <w:tc>
                                    <w:tcPr>
                                      <w:tcW w:w="1801" w:type="dxa"/>
                                    </w:tcPr>
                                    <w:p w:rsidR="00A9779E" w:rsidRPr="00660480" w:rsidRDefault="00D743C9" w:rsidP="00A9779E">
                                      <w:pPr>
                                        <w:pStyle w:val="FreeForm"/>
                                        <w:spacing w:before="20"/>
                                        <w:rPr>
                                          <w:rFonts w:ascii="Calibri" w:hAnsi="Calibri"/>
                                          <w:color w:val="4D4D4D"/>
                                          <w:sz w:val="16"/>
                                        </w:rPr>
                                      </w:pPr>
                                      <w:hyperlink r:id="rId2" w:history="1">
                                        <w:r w:rsidRPr="00660480">
                                          <w:rPr>
                                            <w:rFonts w:ascii="Calibri" w:hAnsi="Calibri"/>
                                            <w:color w:val="000099"/>
                                            <w:sz w:val="16"/>
                                            <w:u w:val="single"/>
                                          </w:rPr>
                                          <w:t>www.nijz.si</w:t>
                                        </w:r>
                                      </w:hyperlink>
                                    </w:p>
                                  </w:tc>
                                </w:tr>
                                <w:tr w:rsidR="00A9779E" w:rsidRPr="00660480" w:rsidTr="00A9779E">
                                  <w:tc>
                                    <w:tcPr>
                                      <w:tcW w:w="1801" w:type="dxa"/>
                                    </w:tcPr>
                                    <w:p w:rsidR="00A9779E" w:rsidRPr="00660480" w:rsidRDefault="00D743C9" w:rsidP="00A9779E">
                                      <w:pPr>
                                        <w:pStyle w:val="FreeForm"/>
                                        <w:spacing w:before="20"/>
                                        <w:rPr>
                                          <w:rFonts w:ascii="Calibri" w:hAnsi="Calibri"/>
                                          <w:color w:val="4D4D4D"/>
                                          <w:sz w:val="16"/>
                                        </w:rPr>
                                      </w:pPr>
                                      <w:hyperlink r:id="rId3" w:history="1">
                                        <w:r w:rsidRPr="00660480">
                                          <w:rPr>
                                            <w:rFonts w:ascii="Calibri" w:hAnsi="Calibri"/>
                                            <w:color w:val="000099"/>
                                            <w:sz w:val="16"/>
                                            <w:u w:val="single"/>
                                          </w:rPr>
                                          <w:t>info@nijz.si</w:t>
                                        </w:r>
                                      </w:hyperlink>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sidRPr="00660480">
                                        <w:rPr>
                                          <w:rFonts w:ascii="Calibri" w:hAnsi="Calibri"/>
                                          <w:color w:val="505150"/>
                                          <w:sz w:val="16"/>
                                        </w:rPr>
                                        <w:t>ID DDV: SI 44724535</w:t>
                                      </w:r>
                                    </w:p>
                                  </w:tc>
                                </w:tr>
                                <w:tr w:rsidR="00A9779E" w:rsidRPr="00A14DE0" w:rsidTr="00A9779E">
                                  <w:tc>
                                    <w:tcPr>
                                      <w:tcW w:w="1801" w:type="dxa"/>
                                    </w:tcPr>
                                    <w:p w:rsidR="00A9779E" w:rsidRPr="00A14DE0" w:rsidRDefault="00D743C9" w:rsidP="00A9779E">
                                      <w:pPr>
                                        <w:pStyle w:val="FreeForm"/>
                                        <w:spacing w:before="20"/>
                                        <w:rPr>
                                          <w:rFonts w:ascii="Calibri" w:hAnsi="Calibri"/>
                                          <w:color w:val="505150"/>
                                          <w:sz w:val="16"/>
                                        </w:rPr>
                                      </w:pPr>
                                      <w:r w:rsidRPr="00660480">
                                        <w:rPr>
                                          <w:rFonts w:ascii="Calibri" w:hAnsi="Calibri"/>
                                          <w:color w:val="505150"/>
                                          <w:sz w:val="16"/>
                                        </w:rPr>
                                        <w:t>TRR: 011006000043188</w:t>
                                      </w:r>
                                    </w:p>
                                  </w:tc>
                                </w:tr>
                              </w:tbl>
                              <w:p w:rsidR="002E0FFA" w:rsidRPr="00A14DE0" w:rsidRDefault="00D743C9" w:rsidP="00DB0BA4">
                                <w:pPr>
                                  <w:pStyle w:val="FreeForm"/>
                                  <w:spacing w:before="20"/>
                                  <w:rPr>
                                    <w:rFonts w:ascii="Calibri" w:hAnsi="Calibri"/>
                                    <w:color w:val="505150"/>
                                    <w:sz w:val="16"/>
                                  </w:rPr>
                                </w:pPr>
                              </w:p>
                            </w:tc>
                          </w:tr>
                        </w:tbl>
                        <w:p w:rsidR="002E0FFA" w:rsidRPr="00A14DE0" w:rsidRDefault="00D743C9" w:rsidP="002E0FFA">
                          <w:pPr>
                            <w:rPr>
                              <w:rFonts w:ascii="Calibri" w:hAnsi="Calibri"/>
                              <w:sz w:val="20"/>
                              <w:lang w:eastAsia="sl-SI"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12FA7" id="_x0000_t202" coordsize="21600,21600" o:spt="202" path="m,l,21600r21600,l21600,xe">
              <v:stroke joinstyle="miter"/>
              <v:path gradientshapeok="t" o:connecttype="rect"/>
            </v:shapetype>
            <v:shape id="Polje z besedilom 5" o:spid="_x0000_s1026" type="#_x0000_t202" style="position:absolute;margin-left:454.8pt;margin-top:54.6pt;width:157.95pt;height:13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" filled="f" stroked="f">
              <v:textbox inset="0,0,0,0">
                <w:txbxContent>
                  <w:tbl>
                    <w:tblPr>
                      <w:tblW w:w="0" w:type="auto"/>
                      <w:shd w:val="clear" w:color="auto" w:fill="FFFFFF"/>
                      <w:tblLayout w:type="fixed"/>
                      <w:tblLook w:val="0000" w:firstRow="0" w:lastRow="0" w:firstColumn="0" w:lastColumn="0" w:noHBand="0" w:noVBand="0"/>
                    </w:tblPr>
                    <w:tblGrid>
                      <w:gridCol w:w="1811"/>
                    </w:tblGrid>
                    <w:tr w:rsidR="002E0FFA" w:rsidRPr="00A14DE0" w:rsidTr="006C7ABC">
                      <w:trPr>
                        <w:cantSplit/>
                        <w:trHeight w:val="2510"/>
                      </w:trPr>
                      <w:tc>
                        <w:tcPr>
                          <w:tcW w:w="181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tbl>
                          <w:tblPr>
                            <w:tblStyle w:val="Tabelamrea"/>
                            <w:tblW w:w="1801" w:type="dxa"/>
                            <w:tblBorders>
                              <w:top w:val="none" w:sz="0" w:space="0" w:color="auto"/>
                              <w:left w:val="single" w:sz="12" w:space="0" w:color="007CC5"/>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tblGrid>
                          <w:tr w:rsidR="00A9779E" w:rsidRPr="00660480" w:rsidTr="00A9779E">
                            <w:tc>
                              <w:tcPr>
                                <w:tcW w:w="1801" w:type="dxa"/>
                              </w:tcPr>
                              <w:p w:rsidR="00A9779E" w:rsidRPr="00660480" w:rsidRDefault="00D743C9" w:rsidP="00A9779E">
                                <w:pPr>
                                  <w:pStyle w:val="FreeForm"/>
                                  <w:spacing w:before="20"/>
                                  <w:rPr>
                                    <w:rFonts w:ascii="Calibri" w:hAnsi="Calibri"/>
                                    <w:color w:val="005FA0"/>
                                    <w:sz w:val="16"/>
                                  </w:rPr>
                                </w:pPr>
                                <w:r w:rsidRPr="00660480">
                                  <w:rPr>
                                    <w:rFonts w:ascii="Calibri" w:hAnsi="Calibri"/>
                                    <w:color w:val="005FA0"/>
                                    <w:sz w:val="16"/>
                                  </w:rPr>
                                  <w:t xml:space="preserve">Center </w:t>
                                </w:r>
                                <w:r>
                                  <w:rPr>
                                    <w:rFonts w:ascii="Calibri" w:hAnsi="Calibri"/>
                                    <w:color w:val="005FA0"/>
                                    <w:sz w:val="16"/>
                                  </w:rPr>
                                  <w:t>za komuniciranje</w:t>
                                </w:r>
                              </w:p>
                            </w:tc>
                          </w:tr>
                          <w:tr w:rsidR="00A9779E" w:rsidRPr="00660480" w:rsidTr="00A9779E">
                            <w:tc>
                              <w:tcPr>
                                <w:tcW w:w="1801" w:type="dxa"/>
                              </w:tcPr>
                              <w:p w:rsidR="00A9779E" w:rsidRPr="00660480" w:rsidRDefault="00D743C9" w:rsidP="00A9779E">
                                <w:pPr>
                                  <w:pStyle w:val="FreeForm"/>
                                  <w:spacing w:before="20"/>
                                  <w:rPr>
                                    <w:rFonts w:ascii="Calibri" w:hAnsi="Calibri"/>
                                    <w:color w:val="005FA0"/>
                                    <w:sz w:val="16"/>
                                  </w:rPr>
                                </w:pP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sidRPr="00660480">
                                  <w:rPr>
                                    <w:rFonts w:ascii="Calibri" w:hAnsi="Calibri"/>
                                    <w:color w:val="505150"/>
                                    <w:sz w:val="16"/>
                                  </w:rPr>
                                  <w:t>Trubarjeva 2</w:t>
                                </w: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Pr>
                                    <w:rFonts w:ascii="Calibri" w:hAnsi="Calibri"/>
                                    <w:color w:val="505150"/>
                                    <w:sz w:val="16"/>
                                  </w:rPr>
                                  <w:t>1000 Ljubljana</w:t>
                                </w: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Pr>
                                    <w:rFonts w:ascii="Calibri" w:hAnsi="Calibri"/>
                                    <w:color w:val="505150"/>
                                    <w:sz w:val="16"/>
                                  </w:rPr>
                                  <w:t>Slovenija</w:t>
                                </w:r>
                                <w:r w:rsidRPr="00660480">
                                  <w:rPr>
                                    <w:rFonts w:ascii="Calibri" w:hAnsi="Calibri"/>
                                    <w:color w:val="505150"/>
                                    <w:sz w:val="16"/>
                                  </w:rPr>
                                  <w:tab/>
                                </w: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sidRPr="00660480">
                                  <w:rPr>
                                    <w:rFonts w:ascii="Calibri" w:hAnsi="Calibri"/>
                                    <w:color w:val="505150"/>
                                    <w:sz w:val="16"/>
                                  </w:rPr>
                                  <w:t>t +386  1 2441 400</w:t>
                                </w:r>
                              </w:p>
                            </w:tc>
                          </w:tr>
                          <w:tr w:rsidR="00A9779E" w:rsidRPr="00660480" w:rsidTr="00A9779E">
                            <w:tc>
                              <w:tcPr>
                                <w:tcW w:w="1801" w:type="dxa"/>
                              </w:tcPr>
                              <w:p w:rsidR="00A9779E" w:rsidRPr="00660480" w:rsidRDefault="00D743C9" w:rsidP="00A9779E">
                                <w:pPr>
                                  <w:pStyle w:val="FreeForm"/>
                                  <w:spacing w:before="20"/>
                                  <w:rPr>
                                    <w:rFonts w:ascii="Calibri" w:hAnsi="Calibri"/>
                                    <w:color w:val="4D4D4D"/>
                                    <w:sz w:val="16"/>
                                  </w:rPr>
                                </w:pPr>
                                <w:hyperlink r:id="rId4" w:history="1">
                                  <w:r w:rsidRPr="00660480">
                                    <w:rPr>
                                      <w:rFonts w:ascii="Calibri" w:hAnsi="Calibri"/>
                                      <w:color w:val="000099"/>
                                      <w:sz w:val="16"/>
                                      <w:u w:val="single"/>
                                    </w:rPr>
                                    <w:t>www.nijz.si</w:t>
                                  </w:r>
                                </w:hyperlink>
                              </w:p>
                            </w:tc>
                          </w:tr>
                          <w:tr w:rsidR="00A9779E" w:rsidRPr="00660480" w:rsidTr="00A9779E">
                            <w:tc>
                              <w:tcPr>
                                <w:tcW w:w="1801" w:type="dxa"/>
                              </w:tcPr>
                              <w:p w:rsidR="00A9779E" w:rsidRPr="00660480" w:rsidRDefault="00D743C9" w:rsidP="00A9779E">
                                <w:pPr>
                                  <w:pStyle w:val="FreeForm"/>
                                  <w:spacing w:before="20"/>
                                  <w:rPr>
                                    <w:rFonts w:ascii="Calibri" w:hAnsi="Calibri"/>
                                    <w:color w:val="4D4D4D"/>
                                    <w:sz w:val="16"/>
                                  </w:rPr>
                                </w:pPr>
                                <w:hyperlink r:id="rId5" w:history="1">
                                  <w:r w:rsidRPr="00660480">
                                    <w:rPr>
                                      <w:rFonts w:ascii="Calibri" w:hAnsi="Calibri"/>
                                      <w:color w:val="000099"/>
                                      <w:sz w:val="16"/>
                                      <w:u w:val="single"/>
                                    </w:rPr>
                                    <w:t>info@nijz.si</w:t>
                                  </w:r>
                                </w:hyperlink>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sidRPr="00660480">
                                  <w:rPr>
                                    <w:rFonts w:ascii="Calibri" w:hAnsi="Calibri"/>
                                    <w:color w:val="505150"/>
                                    <w:sz w:val="16"/>
                                  </w:rPr>
                                  <w:t>ID DDV: SI 44724535</w:t>
                                </w:r>
                              </w:p>
                            </w:tc>
                          </w:tr>
                          <w:tr w:rsidR="00A9779E" w:rsidRPr="00A14DE0" w:rsidTr="00A9779E">
                            <w:tc>
                              <w:tcPr>
                                <w:tcW w:w="1801" w:type="dxa"/>
                              </w:tcPr>
                              <w:p w:rsidR="00A9779E" w:rsidRPr="00A14DE0" w:rsidRDefault="00D743C9" w:rsidP="00A9779E">
                                <w:pPr>
                                  <w:pStyle w:val="FreeForm"/>
                                  <w:spacing w:before="20"/>
                                  <w:rPr>
                                    <w:rFonts w:ascii="Calibri" w:hAnsi="Calibri"/>
                                    <w:color w:val="505150"/>
                                    <w:sz w:val="16"/>
                                  </w:rPr>
                                </w:pPr>
                                <w:r w:rsidRPr="00660480">
                                  <w:rPr>
                                    <w:rFonts w:ascii="Calibri" w:hAnsi="Calibri"/>
                                    <w:color w:val="505150"/>
                                    <w:sz w:val="16"/>
                                  </w:rPr>
                                  <w:t>TRR: 011006000043188</w:t>
                                </w:r>
                              </w:p>
                            </w:tc>
                          </w:tr>
                        </w:tbl>
                        <w:p w:rsidR="002E0FFA" w:rsidRPr="00A14DE0" w:rsidRDefault="00D743C9" w:rsidP="00DB0BA4">
                          <w:pPr>
                            <w:pStyle w:val="FreeForm"/>
                            <w:spacing w:before="20"/>
                            <w:rPr>
                              <w:rFonts w:ascii="Calibri" w:hAnsi="Calibri"/>
                              <w:color w:val="505150"/>
                              <w:sz w:val="16"/>
                            </w:rPr>
                          </w:pPr>
                        </w:p>
                      </w:tc>
                    </w:tr>
                  </w:tbl>
                  <w:p w:rsidR="002E0FFA" w:rsidRPr="00A14DE0" w:rsidRDefault="00D743C9" w:rsidP="002E0FFA">
                    <w:pPr>
                      <w:rPr>
                        <w:rFonts w:ascii="Calibri" w:hAnsi="Calibri"/>
                        <w:sz w:val="20"/>
                        <w:lang w:eastAsia="sl-SI" w:bidi="x-none"/>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C9"/>
    <w:rsid w:val="004B75F2"/>
    <w:rsid w:val="00C46539"/>
    <w:rsid w:val="00D743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B962"/>
  <w15:chartTrackingRefBased/>
  <w15:docId w15:val="{168A94CB-DB0B-43C8-B818-0FA33210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43C9"/>
    <w:pPr>
      <w:tabs>
        <w:tab w:val="center" w:pos="4536"/>
        <w:tab w:val="right" w:pos="9072"/>
      </w:tabs>
      <w:spacing w:after="0" w:line="240" w:lineRule="auto"/>
    </w:pPr>
  </w:style>
  <w:style w:type="character" w:customStyle="1" w:styleId="GlavaZnak">
    <w:name w:val="Glava Znak"/>
    <w:basedOn w:val="Privzetapisavaodstavka"/>
    <w:link w:val="Glava"/>
    <w:uiPriority w:val="99"/>
    <w:rsid w:val="00D743C9"/>
  </w:style>
  <w:style w:type="paragraph" w:styleId="Noga">
    <w:name w:val="footer"/>
    <w:basedOn w:val="Navaden"/>
    <w:link w:val="NogaZnak"/>
    <w:uiPriority w:val="99"/>
    <w:unhideWhenUsed/>
    <w:rsid w:val="00D743C9"/>
    <w:pPr>
      <w:tabs>
        <w:tab w:val="center" w:pos="4536"/>
        <w:tab w:val="right" w:pos="9072"/>
      </w:tabs>
      <w:spacing w:after="0" w:line="240" w:lineRule="auto"/>
    </w:pPr>
  </w:style>
  <w:style w:type="character" w:customStyle="1" w:styleId="NogaZnak">
    <w:name w:val="Noga Znak"/>
    <w:basedOn w:val="Privzetapisavaodstavka"/>
    <w:link w:val="Noga"/>
    <w:uiPriority w:val="99"/>
    <w:rsid w:val="00D743C9"/>
  </w:style>
  <w:style w:type="paragraph" w:customStyle="1" w:styleId="FreeForm">
    <w:name w:val="Free Form"/>
    <w:rsid w:val="00D743C9"/>
    <w:pPr>
      <w:spacing w:after="0" w:line="240" w:lineRule="auto"/>
    </w:pPr>
    <w:rPr>
      <w:rFonts w:ascii="Helvetica" w:eastAsia="ヒラギノ角ゴ Pro W3" w:hAnsi="Helvetica" w:cs="Times New Roman"/>
      <w:color w:val="000000"/>
      <w:sz w:val="24"/>
      <w:szCs w:val="20"/>
      <w:lang w:eastAsia="sl-SI"/>
    </w:rPr>
  </w:style>
  <w:style w:type="table" w:styleId="Tabelamrea">
    <w:name w:val="Table Grid"/>
    <w:basedOn w:val="Navadnatabela"/>
    <w:uiPriority w:val="59"/>
    <w:rsid w:val="00D7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ijz.si/sl/vkljucitev-otroka-v-vrtec-solo-po-preboleli-nalezljivi-bolezni-ali-okuzbi-smern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jz.si/sl/pojav-novega-koronavirusa-2019-ncov" TargetMode="External"/><Relationship Id="rId11" Type="http://schemas.openxmlformats.org/officeDocument/2006/relationships/fontTable" Target="fontTable.xml"/><Relationship Id="rId5" Type="http://schemas.openxmlformats.org/officeDocument/2006/relationships/hyperlink" Target="https://www.nijz.si/sl/resujte-zivljenja-skrbite-za-higieno-rok-5maj-2017-mednarodni-dan-higiene-rok" TargetMode="External"/><Relationship Id="rId10" Type="http://schemas.openxmlformats.org/officeDocument/2006/relationships/footer" Target="footer2.xml"/><Relationship Id="rId4" Type="http://schemas.openxmlformats.org/officeDocument/2006/relationships/hyperlink" Target="https://www.nijz.si/sl/za-preprecevanje-sirjenja-okuzb-poskrbimo-tudi-z-umivanjem-rok" TargetMode="Externa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info@nijz.si" TargetMode="External"/><Relationship Id="rId2" Type="http://schemas.openxmlformats.org/officeDocument/2006/relationships/hyperlink" Target="http://www.nijz.si" TargetMode="External"/><Relationship Id="rId1" Type="http://schemas.openxmlformats.org/officeDocument/2006/relationships/image" Target="media/image2.jpeg"/><Relationship Id="rId5" Type="http://schemas.openxmlformats.org/officeDocument/2006/relationships/hyperlink" Target="mailto:info@nijz.si" TargetMode="External"/><Relationship Id="rId4" Type="http://schemas.openxmlformats.org/officeDocument/2006/relationships/hyperlink" Target="http://www.nijz.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3894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Kolar</dc:creator>
  <cp:keywords/>
  <dc:description/>
  <cp:lastModifiedBy>Urška Kolar</cp:lastModifiedBy>
  <cp:revision>1</cp:revision>
  <dcterms:created xsi:type="dcterms:W3CDTF">2020-02-26T10:34:00Z</dcterms:created>
  <dcterms:modified xsi:type="dcterms:W3CDTF">2020-02-26T10:40:00Z</dcterms:modified>
</cp:coreProperties>
</file>