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DE" w:rsidRPr="000F112D" w:rsidRDefault="00CA5BDE" w:rsidP="00CA5BDE">
      <w:pPr>
        <w:spacing w:line="300" w:lineRule="exact"/>
        <w:jc w:val="right"/>
        <w:rPr>
          <w:rFonts w:ascii="Calibri" w:hAnsi="Calibri" w:cs="Arial"/>
          <w:b/>
          <w:sz w:val="22"/>
          <w:szCs w:val="22"/>
        </w:rPr>
      </w:pPr>
      <w:r w:rsidRPr="00F5368D">
        <w:rPr>
          <w:rFonts w:ascii="Calibri" w:hAnsi="Calibri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-226060</wp:posOffset>
            </wp:positionH>
            <wp:positionV relativeFrom="margin">
              <wp:posOffset>-248285</wp:posOffset>
            </wp:positionV>
            <wp:extent cx="1352550" cy="645160"/>
            <wp:effectExtent l="0" t="0" r="0" b="2540"/>
            <wp:wrapSquare wrapText="bothSides"/>
            <wp:docPr id="1" name="Slika 1" descr="d:\Documents and Settings\UPORABNIK\My Documents\logotipi_centra_julij_2012\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ocuments and Settings\UPORABNIK\My Documents\logotipi_centra_julij_2012\BC Naklo logo_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</w:rPr>
        <w:t>Vrsta in i</w:t>
      </w:r>
      <w:r w:rsidRPr="0016750A">
        <w:rPr>
          <w:rFonts w:ascii="Calibri" w:hAnsi="Calibri" w:cs="Arial"/>
        </w:rPr>
        <w:t xml:space="preserve">me </w:t>
      </w:r>
      <w:r>
        <w:rPr>
          <w:rFonts w:ascii="Calibri" w:hAnsi="Calibri" w:cs="Arial"/>
        </w:rPr>
        <w:t>izobraževalnega programa</w:t>
      </w:r>
      <w:r w:rsidRPr="0016750A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</w:p>
    <w:p w:rsidR="00CA5BDE" w:rsidRPr="0016750A" w:rsidRDefault="00CA5BDE" w:rsidP="00CA5BDE">
      <w:pPr>
        <w:spacing w:line="300" w:lineRule="exact"/>
        <w:ind w:right="-35"/>
        <w:jc w:val="right"/>
        <w:rPr>
          <w:rFonts w:ascii="Calibri" w:hAnsi="Calibri" w:cs="Arial"/>
          <w:b/>
        </w:rPr>
      </w:pPr>
      <w:r w:rsidRPr="00F21B29">
        <w:rPr>
          <w:rFonts w:ascii="Calibri" w:hAnsi="Calibri" w:cs="Arial"/>
          <w:b/>
        </w:rPr>
        <w:t>Poklicno tehniško izobraževanje</w:t>
      </w:r>
      <w:r>
        <w:rPr>
          <w:rFonts w:ascii="Calibri" w:hAnsi="Calibri" w:cs="Arial"/>
        </w:rPr>
        <w:t xml:space="preserve"> </w:t>
      </w:r>
      <w:r w:rsidRPr="0016750A">
        <w:rPr>
          <w:rFonts w:ascii="Calibri" w:hAnsi="Calibri" w:cs="Arial"/>
          <w:b/>
        </w:rPr>
        <w:t xml:space="preserve">ŽIVILSKO-PREHRANSKI TEHNIK </w:t>
      </w:r>
    </w:p>
    <w:p w:rsidR="00CA5BDE" w:rsidRPr="0016750A" w:rsidRDefault="00CA5BDE" w:rsidP="00CA5BDE">
      <w:pPr>
        <w:spacing w:line="300" w:lineRule="exact"/>
        <w:ind w:right="-35"/>
        <w:jc w:val="right"/>
        <w:rPr>
          <w:rFonts w:ascii="Calibri" w:hAnsi="Calibri" w:cs="Arial"/>
          <w:b/>
        </w:rPr>
      </w:pPr>
      <w:r w:rsidRPr="00E82932">
        <w:rPr>
          <w:rFonts w:ascii="Calibri" w:hAnsi="Calibri" w:cs="Arial"/>
        </w:rPr>
        <w:t>Poklic:</w:t>
      </w:r>
      <w:r>
        <w:rPr>
          <w:rFonts w:ascii="Calibri" w:hAnsi="Calibri" w:cs="Arial"/>
          <w:b/>
        </w:rPr>
        <w:t xml:space="preserve"> </w:t>
      </w:r>
      <w:r w:rsidRPr="0016750A">
        <w:rPr>
          <w:rFonts w:ascii="Calibri" w:hAnsi="Calibri" w:cs="Arial"/>
          <w:b/>
        </w:rPr>
        <w:t>ŽIVILSKO-PREHRANSKI TEHNIK/ŽIVILSKO-PREHRANSKA TEHNICA</w:t>
      </w:r>
    </w:p>
    <w:p w:rsidR="00CA5BDE" w:rsidRPr="00F21B29" w:rsidRDefault="00CA5BDE" w:rsidP="00CA5BDE">
      <w:pPr>
        <w:spacing w:line="300" w:lineRule="exact"/>
        <w:jc w:val="right"/>
        <w:rPr>
          <w:rFonts w:ascii="Calibri" w:hAnsi="Calibri" w:cs="Arial"/>
          <w:b/>
        </w:rPr>
      </w:pPr>
      <w:r w:rsidRPr="00F21B29">
        <w:rPr>
          <w:rFonts w:ascii="Calibri" w:hAnsi="Calibri" w:cs="Arial"/>
          <w:b/>
        </w:rPr>
        <w:t xml:space="preserve">Izvedbeni kurikulum v šolskem letu </w:t>
      </w:r>
      <w:r>
        <w:rPr>
          <w:rFonts w:ascii="Calibri" w:hAnsi="Calibri" w:cs="Arial"/>
          <w:b/>
        </w:rPr>
        <w:t>202</w:t>
      </w:r>
      <w:r w:rsidR="008E0B08">
        <w:rPr>
          <w:rFonts w:ascii="Calibri" w:hAnsi="Calibri" w:cs="Arial"/>
          <w:b/>
        </w:rPr>
        <w:t>2</w:t>
      </w:r>
      <w:r>
        <w:rPr>
          <w:rFonts w:ascii="Calibri" w:hAnsi="Calibri" w:cs="Arial"/>
          <w:b/>
        </w:rPr>
        <w:t>/202</w:t>
      </w:r>
      <w:r w:rsidR="008E0B08">
        <w:rPr>
          <w:rFonts w:ascii="Calibri" w:hAnsi="Calibri" w:cs="Arial"/>
          <w:b/>
        </w:rPr>
        <w:t>3</w:t>
      </w:r>
      <w:r>
        <w:rPr>
          <w:rFonts w:ascii="Calibri" w:hAnsi="Calibri" w:cs="Arial"/>
          <w:b/>
        </w:rPr>
        <w:t xml:space="preserve"> </w:t>
      </w:r>
      <w:r w:rsidRPr="00F21B29">
        <w:rPr>
          <w:rFonts w:ascii="Calibri" w:hAnsi="Calibri" w:cs="Arial"/>
          <w:b/>
        </w:rPr>
        <w:t>(leto vpisa 20</w:t>
      </w:r>
      <w:r>
        <w:rPr>
          <w:rFonts w:ascii="Calibri" w:hAnsi="Calibri" w:cs="Arial"/>
          <w:b/>
        </w:rPr>
        <w:t>2</w:t>
      </w:r>
      <w:r w:rsidR="008E0B08">
        <w:rPr>
          <w:rFonts w:ascii="Calibri" w:hAnsi="Calibri" w:cs="Arial"/>
          <w:b/>
        </w:rPr>
        <w:t>2</w:t>
      </w:r>
      <w:r w:rsidRPr="00F21B29">
        <w:rPr>
          <w:rFonts w:ascii="Calibri" w:hAnsi="Calibri" w:cs="Arial"/>
          <w:b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793"/>
        <w:gridCol w:w="1442"/>
        <w:gridCol w:w="1134"/>
        <w:gridCol w:w="1417"/>
        <w:gridCol w:w="1276"/>
      </w:tblGrid>
      <w:tr w:rsidR="00CA5BDE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6D552C" w:rsidRDefault="00CA5BDE" w:rsidP="00D34E2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D552C">
              <w:rPr>
                <w:rFonts w:ascii="Calibri" w:hAnsi="Calibri" w:cs="Arial"/>
                <w:b/>
                <w:sz w:val="18"/>
                <w:szCs w:val="18"/>
              </w:rPr>
              <w:t>Oznaka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Programske enote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4. letnik</w:t>
            </w:r>
          </w:p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35T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5. letnik</w:t>
            </w:r>
          </w:p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32T+2p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Skupno število 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Št. kredit točk</w:t>
            </w:r>
          </w:p>
        </w:tc>
      </w:tr>
      <w:tr w:rsidR="00CA5BDE" w:rsidRPr="001C27D6" w:rsidTr="00D34E29">
        <w:trPr>
          <w:trHeight w:val="10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A. Splošnoizobraževalni predmeti</w:t>
            </w:r>
          </w:p>
        </w:tc>
      </w:tr>
      <w:tr w:rsidR="00CA5BDE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SLO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Slovenščina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bookmarkStart w:id="0" w:name="_GoBack"/>
        <w:bookmarkEnd w:id="0"/>
      </w:tr>
      <w:tr w:rsidR="00CA5BDE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ANG/ NEM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 xml:space="preserve">Angleščina/Nemščina 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</w:tr>
      <w:tr w:rsidR="00CA5BDE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MAT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 xml:space="preserve">Matematika 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CA5BDE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UME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Umetnost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CA5BDE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ZGO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Zgodovina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CA5BDE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GEO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Geografija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CA5BDE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SOC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 xml:space="preserve">Sociologija 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CA5BDE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FIZ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Fizika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CA5BDE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KEM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Kemija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CA5BDE" w:rsidRPr="001C27D6" w:rsidTr="00D34E29">
        <w:trPr>
          <w:trHeight w:val="25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BIO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Biologija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CA5BDE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ŠVZ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Športna vzgoja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</w:tr>
      <w:tr w:rsidR="00CA5BDE" w:rsidRPr="001C27D6" w:rsidTr="00D34E29">
        <w:trPr>
          <w:trHeight w:val="17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Skupaj A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701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1178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57</w:t>
            </w:r>
          </w:p>
        </w:tc>
      </w:tr>
      <w:tr w:rsidR="00CA5BDE" w:rsidRPr="001C27D6" w:rsidTr="00D34E29">
        <w:trPr>
          <w:trHeight w:val="10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B. Strokovni moduli</w:t>
            </w:r>
          </w:p>
        </w:tc>
      </w:tr>
      <w:tr w:rsidR="00CA5BDE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PIT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Podjetništvo in trženje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  <w:tr w:rsidR="00CA5BDE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PRŽ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Predelava živil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CA5BDE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PID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Prehrana in dietetika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  <w:tr w:rsidR="00CA5BDE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TAŽ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Tehnike analiziranja živil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</w:tr>
      <w:tr w:rsidR="00CA5BDE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ŽMB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Živilska mikrobiologija z biotehnologijo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</w:tr>
      <w:tr w:rsidR="00CA5BDE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Izbirni modul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CA5BDE" w:rsidRPr="001C27D6" w:rsidTr="00D34E29">
        <w:trPr>
          <w:trHeight w:val="10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BDE" w:rsidRPr="001C27D6" w:rsidRDefault="00CA5BDE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Skupaj  B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416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411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41</w:t>
            </w:r>
          </w:p>
        </w:tc>
      </w:tr>
      <w:tr w:rsidR="00CA5BDE" w:rsidRPr="001C27D6" w:rsidTr="00D34E29">
        <w:trPr>
          <w:trHeight w:val="10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A5BDE" w:rsidRPr="001C27D6" w:rsidRDefault="00CA5BDE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 xml:space="preserve">C. Praktično izobraževanje  v šoli </w:t>
            </w:r>
          </w:p>
        </w:tc>
      </w:tr>
      <w:tr w:rsidR="00CA5BDE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Praktični pouk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</w:tr>
      <w:tr w:rsidR="00CA5BDE" w:rsidRPr="001C27D6" w:rsidTr="00D34E29">
        <w:trPr>
          <w:trHeight w:val="109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5BDE" w:rsidRPr="001C27D6" w:rsidRDefault="00CA5BDE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Č. Praktično  izobraževanje pri delodajalcu</w:t>
            </w:r>
          </w:p>
        </w:tc>
      </w:tr>
      <w:tr w:rsidR="00CA5BDE" w:rsidRPr="001C27D6" w:rsidTr="00D34E29">
        <w:trPr>
          <w:trHeight w:val="17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Praktično usposabljanje z delom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</w:tr>
      <w:tr w:rsidR="00CA5BDE" w:rsidRPr="001C27D6" w:rsidTr="00D34E29">
        <w:trPr>
          <w:trHeight w:val="10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5BDE" w:rsidRPr="001C27D6" w:rsidRDefault="00CA5BDE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D. Interesne dejavnosti</w:t>
            </w:r>
          </w:p>
        </w:tc>
      </w:tr>
      <w:tr w:rsidR="00CA5BDE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Interesne dejavnosti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</w:tr>
      <w:tr w:rsidR="00CA5BDE" w:rsidRPr="001C27D6" w:rsidTr="00D34E29">
        <w:trPr>
          <w:trHeight w:val="231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5BDE" w:rsidRPr="001C27D6" w:rsidRDefault="00CA5BDE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 xml:space="preserve">E. Odprti kurikulum* </w:t>
            </w:r>
          </w:p>
        </w:tc>
      </w:tr>
      <w:tr w:rsidR="00CA5BDE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PIT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Podjetništvo in trženje**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34**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CA5BDE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INF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Informatika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CA5BDE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TRR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Trajnostni razvoj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  <w:tr w:rsidR="00CA5BDE" w:rsidRPr="001C27D6" w:rsidTr="00D34E29">
        <w:trPr>
          <w:trHeight w:val="26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STM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Strokovna matematika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CA5BDE" w:rsidRPr="001C27D6" w:rsidTr="00D34E29">
        <w:trPr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0E1BC2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>T</w:t>
            </w:r>
            <w:r w:rsidRPr="000E1BC2">
              <w:rPr>
                <w:rFonts w:ascii="Calibri" w:hAnsi="Calibri" w:cs="Arial"/>
                <w:sz w:val="20"/>
                <w:szCs w:val="20"/>
              </w:rPr>
              <w:t>A</w:t>
            </w: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0E1BC2">
              <w:rPr>
                <w:rFonts w:ascii="Calibri" w:hAnsi="Calibri" w:cs="Arial"/>
                <w:sz w:val="20"/>
                <w:szCs w:val="20"/>
              </w:rPr>
              <w:t>Strokovna angleščina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A5BDE" w:rsidRPr="001C27D6" w:rsidTr="00D34E29">
        <w:trPr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0E1BC2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0E1BC2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Projektno delo (POM)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BDE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(4)</w:t>
            </w:r>
          </w:p>
        </w:tc>
      </w:tr>
      <w:tr w:rsidR="00CA5BDE" w:rsidRPr="001C27D6" w:rsidTr="00D34E29">
        <w:trPr>
          <w:trHeight w:val="10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Skupaj E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11</w:t>
            </w:r>
          </w:p>
        </w:tc>
      </w:tr>
      <w:tr w:rsidR="00CA5BDE" w:rsidRPr="001C27D6" w:rsidTr="00D34E29">
        <w:trPr>
          <w:trHeight w:val="10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E" w:rsidRPr="001C27D6" w:rsidRDefault="00CA5BDE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Skupno število ur pouka (A+B+E)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11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11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2261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109</w:t>
            </w:r>
          </w:p>
        </w:tc>
      </w:tr>
      <w:tr w:rsidR="00CA5BDE" w:rsidRPr="001C27D6" w:rsidTr="00D34E29">
        <w:trPr>
          <w:trHeight w:val="10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E" w:rsidRPr="001C27D6" w:rsidRDefault="00CA5BDE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Skupno število ur pouka (A+B+Č+D+E)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12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11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2433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116</w:t>
            </w:r>
          </w:p>
        </w:tc>
      </w:tr>
      <w:tr w:rsidR="00CA5BDE" w:rsidRPr="001C27D6" w:rsidTr="00D34E29">
        <w:trPr>
          <w:trHeight w:val="10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E" w:rsidRPr="001C27D6" w:rsidRDefault="00CA5BDE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 xml:space="preserve">Poklicna matura </w:t>
            </w:r>
            <w:r w:rsidRPr="001C27D6">
              <w:rPr>
                <w:rFonts w:ascii="Calibri" w:hAnsi="Calibri" w:cs="Arial"/>
                <w:sz w:val="20"/>
                <w:szCs w:val="20"/>
              </w:rPr>
              <w:t>(izdelek oziroma storitev)</w:t>
            </w:r>
          </w:p>
        </w:tc>
        <w:tc>
          <w:tcPr>
            <w:tcW w:w="3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</w:tr>
      <w:tr w:rsidR="00CA5BDE" w:rsidRPr="001C27D6" w:rsidTr="00D34E29">
        <w:trPr>
          <w:trHeight w:val="10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5BDE" w:rsidRPr="001C27D6" w:rsidRDefault="00CA5BDE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Skupaj kreditnih točk</w:t>
            </w:r>
          </w:p>
        </w:tc>
        <w:tc>
          <w:tcPr>
            <w:tcW w:w="3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120</w:t>
            </w:r>
          </w:p>
        </w:tc>
      </w:tr>
      <w:tr w:rsidR="00CA5BDE" w:rsidRPr="001C27D6" w:rsidTr="00D34E29">
        <w:trPr>
          <w:trHeight w:val="10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Število tednov izobraževanja v šoli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7D3C2D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D3C2D">
              <w:rPr>
                <w:rFonts w:ascii="Calibri" w:hAnsi="Calibri" w:cs="Arial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A5BDE" w:rsidRPr="001C27D6" w:rsidTr="00D34E29">
        <w:trPr>
          <w:trHeight w:val="10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Število ur pouka na teden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1C27D6">
              <w:rPr>
                <w:rFonts w:ascii="Calibri" w:hAnsi="Calibri" w:cs="Arial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1C27D6">
              <w:rPr>
                <w:rFonts w:ascii="Calibri" w:hAnsi="Calibri" w:cs="Arial"/>
                <w:sz w:val="20"/>
                <w:szCs w:val="20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DC5E05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C5E05">
              <w:rPr>
                <w:rFonts w:ascii="Calibri" w:hAnsi="Calibri" w:cs="Arial"/>
                <w:sz w:val="20"/>
                <w:szCs w:val="20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A5BDE" w:rsidRPr="001C27D6" w:rsidTr="00D34E29">
        <w:trPr>
          <w:trHeight w:val="10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Št. praktičnega izobraževanja v podjetju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A5BDE" w:rsidRPr="001C27D6" w:rsidTr="00D34E29">
        <w:trPr>
          <w:trHeight w:val="10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Število tednov interesnih dejavnosti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A5BDE" w:rsidRPr="001C27D6" w:rsidRDefault="00CA5BDE" w:rsidP="00D34E2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A5BDE" w:rsidRPr="001C27D6" w:rsidTr="00D34E29">
        <w:trPr>
          <w:trHeight w:val="10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E" w:rsidRPr="001C27D6" w:rsidRDefault="00CA5BDE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Skupno število tednov izobraževanja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DE" w:rsidRPr="001C27D6" w:rsidRDefault="00CA5BDE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A5BDE" w:rsidRPr="001C27D6" w:rsidRDefault="00CA5BDE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CA5BDE" w:rsidRPr="001C27D6" w:rsidRDefault="00CA5BDE" w:rsidP="00CA5BDE">
      <w:pPr>
        <w:rPr>
          <w:rFonts w:ascii="Calibri" w:hAnsi="Calibri" w:cs="Arial"/>
          <w:sz w:val="18"/>
          <w:szCs w:val="18"/>
        </w:rPr>
      </w:pPr>
      <w:r w:rsidRPr="001C27D6">
        <w:rPr>
          <w:rFonts w:ascii="Calibri" w:hAnsi="Calibri" w:cs="Arial"/>
          <w:sz w:val="18"/>
          <w:szCs w:val="18"/>
        </w:rPr>
        <w:t>*Odprti kurikulum je okviren predlog izobraževalnih vsebin in ga načrtujemo skupaj s socialnimi partnerji.</w:t>
      </w:r>
    </w:p>
    <w:p w:rsidR="00CA5BDE" w:rsidRPr="001C27D6" w:rsidRDefault="00CA5BDE" w:rsidP="00CA5BDE">
      <w:pPr>
        <w:rPr>
          <w:rFonts w:ascii="Calibri" w:hAnsi="Calibri" w:cs="Arial"/>
          <w:sz w:val="18"/>
          <w:szCs w:val="18"/>
        </w:rPr>
      </w:pPr>
      <w:r w:rsidRPr="001C27D6">
        <w:rPr>
          <w:rFonts w:ascii="Calibri" w:hAnsi="Calibri" w:cs="Arial"/>
          <w:sz w:val="18"/>
          <w:szCs w:val="18"/>
        </w:rPr>
        <w:t>** Usklajene vsebine PIT z IP Kmetijsko podjetniški tehnik.</w:t>
      </w:r>
    </w:p>
    <w:p w:rsidR="00CA5BDE" w:rsidRPr="001C27D6" w:rsidRDefault="00CA5BDE" w:rsidP="00CA5BDE">
      <w:pPr>
        <w:rPr>
          <w:rFonts w:ascii="Calibri" w:hAnsi="Calibri"/>
          <w:sz w:val="18"/>
          <w:szCs w:val="18"/>
        </w:rPr>
      </w:pPr>
    </w:p>
    <w:p w:rsidR="00D5303C" w:rsidRDefault="00D5303C"/>
    <w:sectPr w:rsidR="00D5303C" w:rsidSect="000801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DE"/>
    <w:rsid w:val="008E0B08"/>
    <w:rsid w:val="00A42054"/>
    <w:rsid w:val="00CA5BDE"/>
    <w:rsid w:val="00D5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FB3FE-664A-4006-8BF3-20DCDD6B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5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Polajnar</dc:creator>
  <cp:keywords/>
  <dc:description/>
  <cp:lastModifiedBy>Tadeja Polajnar</cp:lastModifiedBy>
  <cp:revision>2</cp:revision>
  <dcterms:created xsi:type="dcterms:W3CDTF">2022-06-29T08:47:00Z</dcterms:created>
  <dcterms:modified xsi:type="dcterms:W3CDTF">2022-06-29T08:47:00Z</dcterms:modified>
</cp:coreProperties>
</file>