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6655" w14:textId="77777777" w:rsidR="00AC1A3F" w:rsidRPr="00D91816" w:rsidRDefault="00D91816" w:rsidP="00AC1A3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r w:rsidRPr="00D91816">
        <w:rPr>
          <w:rFonts w:ascii="Arial" w:hAnsi="Arial" w:cs="Arial"/>
          <w:b/>
          <w:sz w:val="24"/>
          <w:szCs w:val="24"/>
          <w:lang w:eastAsia="sl-SI"/>
        </w:rPr>
        <w:t>Priloga 3_Obrazec za pripravo programov</w:t>
      </w:r>
      <w:r w:rsidR="001F4E25">
        <w:rPr>
          <w:rFonts w:ascii="Arial" w:hAnsi="Arial" w:cs="Arial"/>
          <w:b/>
          <w:sz w:val="24"/>
          <w:szCs w:val="24"/>
          <w:lang w:eastAsia="sl-SI"/>
        </w:rPr>
        <w:t xml:space="preserve"> usposabljanj</w:t>
      </w:r>
    </w:p>
    <w:p w14:paraId="2B739BE1" w14:textId="77777777" w:rsidR="00D91816" w:rsidRPr="00D91816" w:rsidRDefault="00D91816" w:rsidP="00AC1A3F">
      <w:pPr>
        <w:pStyle w:val="Brezrazmikov"/>
        <w:rPr>
          <w:rFonts w:ascii="Arial" w:hAnsi="Arial" w:cs="Arial"/>
          <w:lang w:eastAsia="sl-SI"/>
        </w:rPr>
      </w:pPr>
    </w:p>
    <w:tbl>
      <w:tblPr>
        <w:tblpPr w:leftFromText="141" w:rightFromText="141" w:vertAnchor="text" w:tblpY="1"/>
        <w:tblOverlap w:val="never"/>
        <w:tblW w:w="950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1564"/>
        <w:gridCol w:w="1564"/>
        <w:gridCol w:w="9"/>
        <w:gridCol w:w="1559"/>
        <w:gridCol w:w="1559"/>
        <w:gridCol w:w="12"/>
      </w:tblGrid>
      <w:tr w:rsidR="00AC1A3F" w:rsidRPr="00D91816" w14:paraId="669A3B44" w14:textId="77777777" w:rsidTr="009B2950">
        <w:trPr>
          <w:trHeight w:val="397"/>
        </w:trPr>
        <w:tc>
          <w:tcPr>
            <w:tcW w:w="3236" w:type="dxa"/>
            <w:shd w:val="clear" w:color="auto" w:fill="FFFF99"/>
            <w:hideMark/>
          </w:tcPr>
          <w:p w14:paraId="0D2FC7C8" w14:textId="77777777" w:rsidR="00AC1A3F" w:rsidRPr="00D91816" w:rsidRDefault="00AC1A3F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Naziv programa</w:t>
            </w:r>
          </w:p>
        </w:tc>
        <w:tc>
          <w:tcPr>
            <w:tcW w:w="6266" w:type="dxa"/>
            <w:gridSpan w:val="6"/>
          </w:tcPr>
          <w:p w14:paraId="7D0FEA3E" w14:textId="06100609" w:rsidR="00AC1A3F" w:rsidRPr="00D91816" w:rsidRDefault="0070413B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Strokovno usposabljanje v kulinarik</w:t>
            </w:r>
            <w:r w:rsidR="00C731CC">
              <w:rPr>
                <w:rFonts w:ascii="Arial" w:eastAsia="Calibri" w:hAnsi="Arial" w:cs="Arial"/>
                <w:b/>
                <w:lang w:val="fr-FR"/>
              </w:rPr>
              <w:t>i za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="00D83825">
              <w:rPr>
                <w:rFonts w:ascii="Arial" w:eastAsia="Calibri" w:hAnsi="Arial" w:cs="Arial"/>
                <w:b/>
                <w:lang w:val="fr-FR"/>
              </w:rPr>
              <w:t xml:space="preserve">upravljalce oz. </w:t>
            </w:r>
            <w:r w:rsidR="00021DB8">
              <w:rPr>
                <w:rFonts w:ascii="Arial" w:eastAsia="Calibri" w:hAnsi="Arial" w:cs="Arial"/>
                <w:b/>
                <w:lang w:val="fr-FR"/>
              </w:rPr>
              <w:t>z</w:t>
            </w:r>
            <w:r w:rsidR="00C731CC">
              <w:rPr>
                <w:rFonts w:ascii="Arial" w:eastAsia="Calibri" w:hAnsi="Arial" w:cs="Arial"/>
                <w:b/>
                <w:lang w:val="fr-FR"/>
              </w:rPr>
              <w:t xml:space="preserve">aposlene na </w:t>
            </w:r>
            <w:r>
              <w:rPr>
                <w:rFonts w:ascii="Arial" w:eastAsia="Calibri" w:hAnsi="Arial" w:cs="Arial"/>
                <w:b/>
                <w:lang w:val="fr-FR"/>
              </w:rPr>
              <w:t>turističnih</w:t>
            </w:r>
            <w:r w:rsidR="00980DDD">
              <w:rPr>
                <w:rFonts w:ascii="Arial" w:eastAsia="Calibri" w:hAnsi="Arial" w:cs="Arial"/>
                <w:b/>
                <w:lang w:val="fr-FR"/>
              </w:rPr>
              <w:t xml:space="preserve"> in izletniških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 kmetij</w:t>
            </w:r>
            <w:r w:rsidR="00C731CC">
              <w:rPr>
                <w:rFonts w:ascii="Arial" w:eastAsia="Calibri" w:hAnsi="Arial" w:cs="Arial"/>
                <w:b/>
                <w:lang w:val="fr-FR"/>
              </w:rPr>
              <w:t>ah</w:t>
            </w:r>
          </w:p>
        </w:tc>
      </w:tr>
      <w:tr w:rsidR="00AC1A3F" w:rsidRPr="00D91816" w14:paraId="3487DFC5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45E08B86" w14:textId="77777777" w:rsidR="00AC1A3F" w:rsidRPr="00D91816" w:rsidRDefault="00AC1A3F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Področje</w:t>
            </w:r>
          </w:p>
        </w:tc>
        <w:tc>
          <w:tcPr>
            <w:tcW w:w="6266" w:type="dxa"/>
            <w:gridSpan w:val="6"/>
          </w:tcPr>
          <w:p w14:paraId="52557C21" w14:textId="07917F7D" w:rsidR="00AC1A3F" w:rsidRPr="00D91816" w:rsidRDefault="005C56FA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Storitve</w:t>
            </w:r>
          </w:p>
        </w:tc>
      </w:tr>
      <w:tr w:rsidR="00D92D86" w:rsidRPr="00D91816" w14:paraId="2EC7483C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5BA063FA" w14:textId="77777777" w:rsidR="00D92D86" w:rsidRPr="00D91816" w:rsidRDefault="0026193E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r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e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dl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a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gatelj programa</w:t>
            </w:r>
            <w:r w:rsidR="009B3087" w:rsidRPr="00D91816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="009B308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(ime šole in imena pripravljalcev programa)</w:t>
            </w:r>
          </w:p>
        </w:tc>
        <w:tc>
          <w:tcPr>
            <w:tcW w:w="6266" w:type="dxa"/>
            <w:gridSpan w:val="6"/>
          </w:tcPr>
          <w:p w14:paraId="33285EBD" w14:textId="758C1C80" w:rsidR="00DA1D17" w:rsidRPr="00D91816" w:rsidRDefault="00C731CC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Biotehniški center Naklo (Tina Košir)</w:t>
            </w:r>
          </w:p>
        </w:tc>
      </w:tr>
      <w:tr w:rsidR="00CE1E7F" w:rsidRPr="00D91816" w14:paraId="2A4894C8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42C08B45" w14:textId="558BAB29" w:rsidR="00CE1E7F" w:rsidRPr="00D91816" w:rsidRDefault="00CE1E7F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Kratek opis programa (max. 150 besed)</w:t>
            </w:r>
          </w:p>
        </w:tc>
        <w:tc>
          <w:tcPr>
            <w:tcW w:w="6266" w:type="dxa"/>
            <w:gridSpan w:val="6"/>
          </w:tcPr>
          <w:p w14:paraId="6FABBB97" w14:textId="7F5FFB17" w:rsidR="00CE1E7F" w:rsidRPr="00A40B2E" w:rsidRDefault="00CE1E7F" w:rsidP="00677CF5">
            <w:pPr>
              <w:jc w:val="both"/>
              <w:rPr>
                <w:rFonts w:ascii="Arial" w:eastAsia="Calibri" w:hAnsi="Arial" w:cs="Arial"/>
                <w:lang w:val="fr-FR"/>
              </w:rPr>
            </w:pPr>
            <w:r w:rsidRPr="00A40B2E">
              <w:rPr>
                <w:rFonts w:ascii="Arial" w:eastAsia="Calibri" w:hAnsi="Arial" w:cs="Arial"/>
                <w:lang w:val="fr-FR"/>
              </w:rPr>
              <w:t>Program zajema strokovno usposabljanje, razširjanje in poglabljanje znanj v kulinariki</w:t>
            </w:r>
            <w:r w:rsidR="00A40B2E" w:rsidRPr="00A40B2E">
              <w:rPr>
                <w:rFonts w:ascii="Arial" w:eastAsia="Calibri" w:hAnsi="Arial" w:cs="Arial"/>
                <w:lang w:val="fr-FR"/>
              </w:rPr>
              <w:t>.</w:t>
            </w:r>
            <w:r w:rsidR="00A40B2E">
              <w:rPr>
                <w:rFonts w:ascii="Arial" w:eastAsia="Calibri" w:hAnsi="Arial" w:cs="Arial"/>
                <w:lang w:val="fr-FR"/>
              </w:rPr>
              <w:t xml:space="preserve"> Prednostno je namenjen zaposlenim na turističnih </w:t>
            </w:r>
            <w:r w:rsidR="007A2F22">
              <w:rPr>
                <w:rFonts w:ascii="Arial" w:eastAsia="Calibri" w:hAnsi="Arial" w:cs="Arial"/>
                <w:lang w:val="fr-FR"/>
              </w:rPr>
              <w:t xml:space="preserve">in izletniških </w:t>
            </w:r>
            <w:r w:rsidR="00A40B2E">
              <w:rPr>
                <w:rFonts w:ascii="Arial" w:eastAsia="Calibri" w:hAnsi="Arial" w:cs="Arial"/>
                <w:lang w:val="fr-FR"/>
              </w:rPr>
              <w:t>kmetijah</w:t>
            </w:r>
            <w:r w:rsidR="00B27D07">
              <w:rPr>
                <w:rFonts w:ascii="Arial" w:eastAsia="Calibri" w:hAnsi="Arial" w:cs="Arial"/>
                <w:lang w:val="fr-FR"/>
              </w:rPr>
              <w:t xml:space="preserve">. </w:t>
            </w:r>
            <w:r w:rsidR="00A40B2E" w:rsidRPr="00A40B2E">
              <w:rPr>
                <w:rFonts w:ascii="Arial" w:eastAsia="Calibri" w:hAnsi="Arial" w:cs="Arial"/>
                <w:lang w:val="fr-FR"/>
              </w:rPr>
              <w:t xml:space="preserve">Udeleženci </w:t>
            </w:r>
            <w:r w:rsidR="00B27D07">
              <w:rPr>
                <w:rFonts w:ascii="Arial" w:eastAsia="Calibri" w:hAnsi="Arial" w:cs="Arial"/>
                <w:lang w:val="fr-FR"/>
              </w:rPr>
              <w:t>bodo nadgradili svoje znanje v poznavanju živil, njihove prehranske vrednosti in varnosti živil</w:t>
            </w:r>
            <w:r w:rsidR="000710E7">
              <w:rPr>
                <w:rFonts w:ascii="Arial" w:eastAsia="Calibri" w:hAnsi="Arial" w:cs="Arial"/>
                <w:lang w:val="fr-FR"/>
              </w:rPr>
              <w:t xml:space="preserve"> ter obnovili smernice zdravega prehranjevanja</w:t>
            </w:r>
            <w:r w:rsidR="00B27D07">
              <w:rPr>
                <w:rFonts w:ascii="Arial" w:eastAsia="Calibri" w:hAnsi="Arial" w:cs="Arial"/>
                <w:lang w:val="fr-FR"/>
              </w:rPr>
              <w:t xml:space="preserve">. Prejeli bodo informacije in nasvete za optimizacijo gostinskih obratov in se seznanili z novimi tehnologijami v pripravi hrane. Glavnina programa bo namenjena pripravi različnih (tradiconalnih) jedi na drugačen, sodobnejši način, vključevanju različnih živil v gostinsko ponudbo, pri čemer bo poudarek na uporabi </w:t>
            </w:r>
            <w:r w:rsidR="009E2BD5">
              <w:rPr>
                <w:rFonts w:ascii="Arial" w:eastAsia="Calibri" w:hAnsi="Arial" w:cs="Arial"/>
                <w:lang w:val="fr-FR"/>
              </w:rPr>
              <w:t xml:space="preserve">doma pridelanih surovin, pri tem pa predvsem </w:t>
            </w:r>
            <w:r w:rsidR="00B27D07">
              <w:rPr>
                <w:rFonts w:ascii="Arial" w:eastAsia="Calibri" w:hAnsi="Arial" w:cs="Arial"/>
                <w:lang w:val="fr-FR"/>
              </w:rPr>
              <w:t xml:space="preserve">različnih kosov mesa, rib, žit, testenin, pa tudi na uporabi zelišč, dišavnic in divjih rastlin v kulinariki. Udeleženci se bodo seznanili tudi s peko kruha in drugih izdelkov z drožmi in z izdelovanjem tradicionalnih sladic na inovativnejši način. Del programa bo namenjen tudi kreiranju menijev in postavitvi jedi na krožnikih. Ob zaključku programa bodo udeleženci nadgdarili tudi svoje znanje iz poslovnega komuniciranja. </w:t>
            </w:r>
          </w:p>
        </w:tc>
      </w:tr>
      <w:tr w:rsidR="00D92D86" w:rsidRPr="00D91816" w14:paraId="2EB74196" w14:textId="77777777" w:rsidTr="009B2950">
        <w:trPr>
          <w:trHeight w:val="397"/>
        </w:trPr>
        <w:tc>
          <w:tcPr>
            <w:tcW w:w="9502" w:type="dxa"/>
            <w:gridSpan w:val="7"/>
            <w:shd w:val="clear" w:color="auto" w:fill="FFFF99"/>
          </w:tcPr>
          <w:p w14:paraId="60BF8752" w14:textId="215CE829" w:rsidR="00D92D86" w:rsidRPr="00D91816" w:rsidRDefault="00D92D86" w:rsidP="009B2950">
            <w:pPr>
              <w:jc w:val="both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SPLOŠNI DEL</w:t>
            </w:r>
          </w:p>
        </w:tc>
      </w:tr>
      <w:tr w:rsidR="00BC3EA4" w:rsidRPr="00D91816" w14:paraId="194D300C" w14:textId="77777777" w:rsidTr="00ED14A4">
        <w:trPr>
          <w:trHeight w:val="1566"/>
        </w:trPr>
        <w:tc>
          <w:tcPr>
            <w:tcW w:w="3236" w:type="dxa"/>
            <w:shd w:val="clear" w:color="auto" w:fill="FFFF99"/>
          </w:tcPr>
          <w:p w14:paraId="475BE771" w14:textId="77777777" w:rsidR="00BC3EA4" w:rsidRPr="00D91816" w:rsidRDefault="00BC3EA4" w:rsidP="009B2950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Utemeljenost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6" w:type="dxa"/>
            <w:gridSpan w:val="6"/>
          </w:tcPr>
          <w:p w14:paraId="2B5EE996" w14:textId="6A665343" w:rsidR="009B1DF8" w:rsidRDefault="00DB4941" w:rsidP="009B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Turizem na kmetijah ima v Sloveniji dolgo tradicijo in predstavlja eno najpomembnejših in tudi najzahtevnejših dopolnilnih dejavnosti na kmetijah. Podeželski turizem, ki ga nudijo turistične in izletniške kmetije</w:t>
            </w:r>
            <w:r w:rsidR="009B1D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 pomemben del turistične ponudbe v Sloveniji in ima pomembno vlogo pri razvoju podeželja ter pripomore k ohranjanju družinskih kmetij. Ključen in nujen element ponudbe na turističnih</w:t>
            </w:r>
            <w:r w:rsidR="009B1DF8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izletniških kmetijah</w:t>
            </w:r>
            <w:r w:rsidR="009B1D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je kakovostna domača prehrana, saj le-tej gostje pripisujejo vedno večji pomen. </w:t>
            </w:r>
            <w:r w:rsidR="009B1DF8">
              <w:rPr>
                <w:rFonts w:ascii="Arial" w:hAnsi="Arial" w:cs="Arial"/>
              </w:rPr>
              <w:t xml:space="preserve">Poleg tega, da je hrana domača, pa mora biti tudi okusna, izvirna in lepo postrežena. </w:t>
            </w:r>
            <w:r w:rsidR="00AB3B30">
              <w:rPr>
                <w:rFonts w:ascii="Arial" w:hAnsi="Arial" w:cs="Arial"/>
              </w:rPr>
              <w:t xml:space="preserve">Ocenjujemo, da imajo upravljalci oz. zaposleni na turističnih kmetijah pomanjkljivo znanje o prehranski vrednosti in varnosti živil, o načrtovanju kuhinj, poznavanju novejših tehnologij v pripravi hrane in uporabi le-teh. Potrebujejo tudi dodatna znanja o pripravi jedi, predvsem kako domače, tradicionalne jedi pripraviti na sodobnejši, izvirnejši način in jih </w:t>
            </w:r>
            <w:r w:rsidR="00CD373E">
              <w:rPr>
                <w:rFonts w:ascii="Arial" w:hAnsi="Arial" w:cs="Arial"/>
              </w:rPr>
              <w:t xml:space="preserve">znati tudi servirati na krožniku. Potrebujejo tudi nove ideje, kako uporabiti različna živila v kulinariki in kako uporabiti rastline (zelišča, dišavnice …), ki jih najdejo tna vrtu in v naravi (divje rastline) in z njimi popestriti jedilnike. </w:t>
            </w:r>
          </w:p>
          <w:p w14:paraId="4C22CEDB" w14:textId="316BDFCC" w:rsidR="00DB4941" w:rsidRDefault="00CD373E" w:rsidP="009B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Turističnim kmetijam smo poslali anketni vprašalnik in njihovi odgovor so nam potrdili, da je zanje takšno izobraževanje potrebno in da so se ga pripravljeni udeležiti. </w:t>
            </w:r>
            <w:r w:rsidR="007A2F22">
              <w:rPr>
                <w:rFonts w:ascii="Arial" w:hAnsi="Arial" w:cs="Arial"/>
              </w:rPr>
              <w:t xml:space="preserve"> </w:t>
            </w:r>
          </w:p>
          <w:p w14:paraId="1275686F" w14:textId="77777777" w:rsidR="0012065E" w:rsidRDefault="0012065E" w:rsidP="009B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BCAACA0" w14:textId="2204E903" w:rsidR="0012065E" w:rsidRPr="00D16F26" w:rsidRDefault="0012065E" w:rsidP="009B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fr-FR"/>
              </w:rPr>
              <w:t>Glavni namen programa je torej dvigniti kulinarično ponudbo turističnih in izletniških kmetij na višjo raven. S pridobljenim znanjem bodo udeleženci sposobni svojo kulinarično ponudbo popestriti, izboljšati, optimizirati pripravo hrane, vključiti v pripravo hrane nove tehnologije ter različna živila. Obnovili in nadgradili pa bodo tudi znanja iz uspešne poslovne komunikacije. Vse to bo posredno pozitivno vplivalo na njihovo tržno dejavnost.</w:t>
            </w:r>
          </w:p>
        </w:tc>
      </w:tr>
      <w:tr w:rsidR="00006118" w:rsidRPr="00D91816" w14:paraId="3AC04D0C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4138FF7F" w14:textId="77777777" w:rsidR="00006118" w:rsidRPr="00D91816" w:rsidRDefault="00006118" w:rsidP="009B2950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 xml:space="preserve">Ciljna skupina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6" w:type="dxa"/>
            <w:gridSpan w:val="6"/>
          </w:tcPr>
          <w:p w14:paraId="42AE7B63" w14:textId="7461C693" w:rsidR="00006118" w:rsidRPr="00CB29A2" w:rsidRDefault="00D83825" w:rsidP="009B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Upravljalci oz. z</w:t>
            </w:r>
            <w:r w:rsidR="00C731CC">
              <w:rPr>
                <w:rFonts w:ascii="Arial" w:hAnsi="Arial" w:cs="Arial"/>
              </w:rPr>
              <w:t>aposleni na/v t</w:t>
            </w:r>
            <w:r w:rsidR="00B06E69">
              <w:rPr>
                <w:rFonts w:ascii="Arial" w:hAnsi="Arial" w:cs="Arial"/>
              </w:rPr>
              <w:t>urističn</w:t>
            </w:r>
            <w:r w:rsidR="00C731CC">
              <w:rPr>
                <w:rFonts w:ascii="Arial" w:hAnsi="Arial" w:cs="Arial"/>
              </w:rPr>
              <w:t>ih</w:t>
            </w:r>
            <w:r w:rsidR="00B06E69">
              <w:rPr>
                <w:rFonts w:ascii="Arial" w:hAnsi="Arial" w:cs="Arial"/>
              </w:rPr>
              <w:t xml:space="preserve"> </w:t>
            </w:r>
            <w:r w:rsidR="009B1DF8">
              <w:rPr>
                <w:rFonts w:ascii="Arial" w:hAnsi="Arial" w:cs="Arial"/>
              </w:rPr>
              <w:t xml:space="preserve">in izletniških </w:t>
            </w:r>
            <w:r w:rsidR="00B06E69">
              <w:rPr>
                <w:rFonts w:ascii="Arial" w:hAnsi="Arial" w:cs="Arial"/>
              </w:rPr>
              <w:t>kmetij</w:t>
            </w:r>
            <w:r w:rsidR="00C731CC">
              <w:rPr>
                <w:rFonts w:ascii="Arial" w:hAnsi="Arial" w:cs="Arial"/>
              </w:rPr>
              <w:t xml:space="preserve">ah </w:t>
            </w:r>
            <w:r w:rsidR="009B1DF8">
              <w:rPr>
                <w:rFonts w:ascii="Arial" w:hAnsi="Arial" w:cs="Arial"/>
              </w:rPr>
              <w:t>ter</w:t>
            </w:r>
            <w:r w:rsidR="00C731CC">
              <w:rPr>
                <w:rFonts w:ascii="Arial" w:hAnsi="Arial" w:cs="Arial"/>
              </w:rPr>
              <w:t xml:space="preserve"> drugi zaposleni, ki jih to področje zanima</w:t>
            </w:r>
            <w:r w:rsidR="009B1DF8">
              <w:rPr>
                <w:rFonts w:ascii="Arial" w:hAnsi="Arial" w:cs="Arial"/>
              </w:rPr>
              <w:t xml:space="preserve"> (npr. upravitelji gorskih koč, zaposleni v tradicionalnih gostilnah, </w:t>
            </w:r>
            <w:proofErr w:type="spellStart"/>
            <w:r w:rsidR="009B1DF8">
              <w:rPr>
                <w:rFonts w:ascii="Arial" w:hAnsi="Arial" w:cs="Arial"/>
              </w:rPr>
              <w:t>glampingih</w:t>
            </w:r>
            <w:proofErr w:type="spellEnd"/>
            <w:r w:rsidR="009B1DF8">
              <w:rPr>
                <w:rFonts w:ascii="Arial" w:hAnsi="Arial" w:cs="Arial"/>
              </w:rPr>
              <w:t xml:space="preserve"> ipd.)</w:t>
            </w:r>
          </w:p>
        </w:tc>
      </w:tr>
      <w:tr w:rsidR="00006118" w:rsidRPr="00D91816" w14:paraId="0423C592" w14:textId="77777777" w:rsidTr="009B2950">
        <w:trPr>
          <w:trHeight w:val="397"/>
        </w:trPr>
        <w:tc>
          <w:tcPr>
            <w:tcW w:w="323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99"/>
          </w:tcPr>
          <w:p w14:paraId="7E589528" w14:textId="77777777" w:rsidR="00006118" w:rsidRPr="00D91816" w:rsidRDefault="00006118" w:rsidP="009B2950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Pogoji za vključitev v program </w:t>
            </w:r>
            <w:r w:rsidRPr="00D91816">
              <w:rPr>
                <w:rFonts w:ascii="Arial" w:eastAsia="Calibri" w:hAnsi="Arial" w:cs="Arial"/>
                <w:b/>
              </w:rPr>
              <w:br/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razpisom)</w:t>
            </w:r>
          </w:p>
        </w:tc>
        <w:tc>
          <w:tcPr>
            <w:tcW w:w="6266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14:paraId="275F0A88" w14:textId="67BF6A4C" w:rsidR="00006118" w:rsidRPr="00CB29A2" w:rsidRDefault="00D83825" w:rsidP="009B29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val="fr-FR"/>
              </w:rPr>
            </w:pPr>
            <w:r>
              <w:rPr>
                <w:rFonts w:ascii="Arial" w:eastAsia="Calibri" w:hAnsi="Arial" w:cs="Arial"/>
                <w:lang w:val="fr-FR"/>
              </w:rPr>
              <w:t>Pogoj za vključitev v program je, da je kandidat zaposlen.</w:t>
            </w:r>
          </w:p>
        </w:tc>
      </w:tr>
      <w:tr w:rsidR="00006118" w:rsidRPr="00D91816" w14:paraId="2C73C5D5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6B5F346C" w14:textId="77777777" w:rsidR="00006118" w:rsidRPr="00D91816" w:rsidRDefault="00006118" w:rsidP="009B2950">
            <w:pPr>
              <w:rPr>
                <w:rFonts w:ascii="Arial" w:eastAsia="Calibri" w:hAnsi="Arial" w:cs="Arial"/>
                <w:bCs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Cilji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6" w:type="dxa"/>
            <w:gridSpan w:val="6"/>
          </w:tcPr>
          <w:p w14:paraId="4F39CCE4" w14:textId="6A17DC5F" w:rsidR="00810EB2" w:rsidRPr="00BD773F" w:rsidRDefault="00810EB2" w:rsidP="00BD773F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BD773F">
              <w:rPr>
                <w:rFonts w:ascii="Arial" w:hAnsi="Arial" w:cs="Arial"/>
                <w:color w:val="000000"/>
              </w:rPr>
              <w:t>Izboljšati kulinarično ponudbo turističnih in izletniških kmetij</w:t>
            </w:r>
            <w:r w:rsidR="009B1DF8">
              <w:rPr>
                <w:rFonts w:ascii="Arial" w:hAnsi="Arial" w:cs="Arial"/>
                <w:color w:val="000000"/>
              </w:rPr>
              <w:t>.</w:t>
            </w:r>
          </w:p>
          <w:p w14:paraId="6B7B48D6" w14:textId="0C8BFE15" w:rsidR="00810EB2" w:rsidRPr="00BD773F" w:rsidRDefault="00810EB2" w:rsidP="00BD773F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BD773F">
              <w:rPr>
                <w:rFonts w:ascii="Arial" w:hAnsi="Arial" w:cs="Arial"/>
                <w:color w:val="000000"/>
              </w:rPr>
              <w:t>Seznaniti udeležence z možnostmi za boljše načrtovanje in optimizacijo gostinskih obratov (kuhinj) z vključevanjem nove tehnologije v pripravi hrane.</w:t>
            </w:r>
          </w:p>
          <w:p w14:paraId="719F1F67" w14:textId="4F319927" w:rsidR="00810EB2" w:rsidRPr="00BD773F" w:rsidRDefault="00810EB2" w:rsidP="00BD773F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BD773F">
              <w:rPr>
                <w:rFonts w:ascii="Arial" w:hAnsi="Arial" w:cs="Arial"/>
                <w:color w:val="000000"/>
              </w:rPr>
              <w:t>Seznaniti udeležence z informacijami in nasveti, katero tehnologijo izbrati glede na zahtevnost gostinskega obrata (kuhinje).</w:t>
            </w:r>
          </w:p>
          <w:p w14:paraId="3CCD595D" w14:textId="61CCAD2B" w:rsidR="00810EB2" w:rsidRPr="00BD773F" w:rsidRDefault="00810EB2" w:rsidP="00BD773F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BD773F">
              <w:rPr>
                <w:rFonts w:ascii="Arial" w:hAnsi="Arial" w:cs="Arial"/>
                <w:color w:val="000000"/>
              </w:rPr>
              <w:t>Opremiti udeležence z dodatnimi znanji o živilih</w:t>
            </w:r>
            <w:r w:rsidR="0012065E">
              <w:rPr>
                <w:rFonts w:ascii="Arial" w:hAnsi="Arial" w:cs="Arial"/>
                <w:color w:val="000000"/>
              </w:rPr>
              <w:t>, njihovo prehransko vrednostjo in varnostjo</w:t>
            </w:r>
            <w:r w:rsidRPr="00BD773F">
              <w:rPr>
                <w:rFonts w:ascii="Arial" w:hAnsi="Arial" w:cs="Arial"/>
                <w:color w:val="000000"/>
              </w:rPr>
              <w:t xml:space="preserve"> </w:t>
            </w:r>
            <w:r w:rsidR="0012065E">
              <w:rPr>
                <w:rFonts w:ascii="Arial" w:hAnsi="Arial" w:cs="Arial"/>
                <w:color w:val="000000"/>
              </w:rPr>
              <w:t>ter</w:t>
            </w:r>
            <w:r w:rsidRPr="00BD773F">
              <w:rPr>
                <w:rFonts w:ascii="Arial" w:hAnsi="Arial" w:cs="Arial"/>
                <w:color w:val="000000"/>
              </w:rPr>
              <w:t xml:space="preserve"> njihovo uporabo v kulinariki.</w:t>
            </w:r>
          </w:p>
          <w:p w14:paraId="4CF18911" w14:textId="1F8C8342" w:rsidR="00810EB2" w:rsidRDefault="00810EB2" w:rsidP="00BD773F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BD773F">
              <w:rPr>
                <w:rFonts w:ascii="Arial" w:hAnsi="Arial" w:cs="Arial"/>
                <w:color w:val="000000"/>
              </w:rPr>
              <w:t xml:space="preserve">Opremiti udeležence z znanji in nasveti o </w:t>
            </w:r>
            <w:r w:rsidR="0012065E">
              <w:rPr>
                <w:rFonts w:ascii="Arial" w:hAnsi="Arial" w:cs="Arial"/>
                <w:color w:val="000000"/>
              </w:rPr>
              <w:t xml:space="preserve">sodobnih </w:t>
            </w:r>
            <w:r w:rsidRPr="00BD773F">
              <w:rPr>
                <w:rFonts w:ascii="Arial" w:hAnsi="Arial" w:cs="Arial"/>
                <w:color w:val="000000"/>
              </w:rPr>
              <w:t>načinih priprave tradicionaln</w:t>
            </w:r>
            <w:r w:rsidR="0012065E">
              <w:rPr>
                <w:rFonts w:ascii="Arial" w:hAnsi="Arial" w:cs="Arial"/>
                <w:color w:val="000000"/>
              </w:rPr>
              <w:t>ih, domačih jedi.</w:t>
            </w:r>
            <w:r w:rsidR="00BD773F" w:rsidRPr="00BD773F">
              <w:rPr>
                <w:rFonts w:ascii="Arial" w:hAnsi="Arial" w:cs="Arial"/>
                <w:color w:val="000000"/>
              </w:rPr>
              <w:t xml:space="preserve"> </w:t>
            </w:r>
          </w:p>
          <w:p w14:paraId="6C94393D" w14:textId="2ED54D85" w:rsidR="0034080A" w:rsidRPr="00BD773F" w:rsidRDefault="0034080A" w:rsidP="00BD773F">
            <w:pPr>
              <w:pStyle w:val="Odstavekseznama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Naučiti udeležence kreiranja menijev in serviranja jedi.</w:t>
            </w:r>
          </w:p>
          <w:p w14:paraId="3E6B10E4" w14:textId="376C116D" w:rsidR="005D7D03" w:rsidRPr="00BD773F" w:rsidRDefault="0012065E" w:rsidP="00BD773F">
            <w:pPr>
              <w:pStyle w:val="Odstavekseznama"/>
              <w:numPr>
                <w:ilvl w:val="0"/>
                <w:numId w:val="38"/>
              </w:numPr>
              <w:rPr>
                <w:rFonts w:ascii="Palatino Linotype" w:hAnsi="Palatino Linotype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Nadgraditi</w:t>
            </w:r>
            <w:r w:rsidR="00BD773F" w:rsidRPr="00BD773F">
              <w:rPr>
                <w:rFonts w:ascii="Arial" w:hAnsi="Arial" w:cs="Arial"/>
                <w:color w:val="000000"/>
              </w:rPr>
              <w:t xml:space="preserve"> znanje udeležencev na področju poslovne komunikacije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006118" w:rsidRPr="00D91816" w14:paraId="7280F2DD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70794F66" w14:textId="5953EADD" w:rsidR="00006118" w:rsidRPr="00D91816" w:rsidRDefault="00006118" w:rsidP="009B2950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Obseg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(skupno št. ur)</w:t>
            </w:r>
          </w:p>
        </w:tc>
        <w:tc>
          <w:tcPr>
            <w:tcW w:w="6266" w:type="dxa"/>
            <w:gridSpan w:val="6"/>
          </w:tcPr>
          <w:p w14:paraId="78E7DFC8" w14:textId="43B68223" w:rsidR="00006118" w:rsidRPr="00D91816" w:rsidRDefault="00A64DBB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50 ur</w:t>
            </w:r>
          </w:p>
        </w:tc>
      </w:tr>
      <w:tr w:rsidR="00E7643C" w:rsidRPr="00F60116" w14:paraId="61012DDC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57F20830" w14:textId="77777777" w:rsidR="00E7643C" w:rsidRPr="00D91816" w:rsidRDefault="00E7643C" w:rsidP="009B2950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Oblika dela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7B30F5AC" w14:textId="77777777" w:rsidR="00E7643C" w:rsidRPr="00D91816" w:rsidRDefault="00E7643C" w:rsidP="009B2950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Kontaktne ure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204DB854" w14:textId="77777777" w:rsidR="00E7643C" w:rsidRPr="005D5A54" w:rsidRDefault="00E7643C" w:rsidP="009B2950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5D5A54">
              <w:rPr>
                <w:rFonts w:ascii="Arial" w:eastAsia="Calibri" w:hAnsi="Arial" w:cs="Arial"/>
                <w:b/>
                <w:lang w:val="fr-FR"/>
              </w:rPr>
              <w:t>*On line delo</w:t>
            </w:r>
          </w:p>
          <w:p w14:paraId="60A53745" w14:textId="77777777" w:rsidR="00E7643C" w:rsidRPr="005D5A54" w:rsidRDefault="00E7643C" w:rsidP="009B2950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463A38" w14:textId="77777777" w:rsidR="00E7643C" w:rsidRPr="005D5A54" w:rsidRDefault="00102708" w:rsidP="009B2950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5D5A54">
              <w:rPr>
                <w:rFonts w:ascii="Arial" w:hAnsi="Arial" w:cs="Arial"/>
                <w:b/>
              </w:rPr>
              <w:t>Samostojno delo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50F84F25" w14:textId="5AC1B40F" w:rsidR="00E7643C" w:rsidRPr="005D5A54" w:rsidRDefault="00321728" w:rsidP="009B2950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Izdelek</w:t>
            </w:r>
          </w:p>
        </w:tc>
      </w:tr>
      <w:tr w:rsidR="00E7643C" w:rsidRPr="00F60116" w14:paraId="7D6913C2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05492E96" w14:textId="77777777" w:rsidR="00E7643C" w:rsidRPr="00D91816" w:rsidRDefault="00E7643C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Teoretični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638CE5EA" w14:textId="67509B81" w:rsidR="00E7643C" w:rsidRPr="009F3C60" w:rsidRDefault="00E07F57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2F5D2F68" w14:textId="062548DF" w:rsidR="00E7643C" w:rsidRPr="005D5A54" w:rsidRDefault="00E07F57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10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F063C0" w14:textId="77777777" w:rsidR="00E7643C" w:rsidRPr="005D5A54" w:rsidRDefault="00E7643C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352F94B8" w14:textId="77777777" w:rsidR="00E7643C" w:rsidRPr="005D5A54" w:rsidRDefault="00E7643C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E7643C" w:rsidRPr="00F60116" w14:paraId="68D5117E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4327ED2A" w14:textId="77777777" w:rsidR="00E7643C" w:rsidRPr="00D91816" w:rsidRDefault="00E7643C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Praktični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6DC24F7A" w14:textId="51E41217" w:rsidR="00E7643C" w:rsidRPr="009F3C60" w:rsidRDefault="00E07F57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30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526FF8C0" w14:textId="77777777" w:rsidR="00E7643C" w:rsidRPr="005D5A54" w:rsidRDefault="00E7643C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A6BA4A" w14:textId="77777777" w:rsidR="00E7643C" w:rsidRPr="005D5A54" w:rsidRDefault="00E7643C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134568E0" w14:textId="7C7187AE" w:rsidR="00E7643C" w:rsidRPr="009F3C60" w:rsidRDefault="00E7643C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E7643C" w:rsidRPr="00F60116" w14:paraId="13EAA6C4" w14:textId="77777777" w:rsidTr="0034080A">
        <w:trPr>
          <w:gridAfter w:val="1"/>
          <w:wAfter w:w="12" w:type="dxa"/>
          <w:trHeight w:val="397"/>
        </w:trPr>
        <w:tc>
          <w:tcPr>
            <w:tcW w:w="3236" w:type="dxa"/>
            <w:shd w:val="clear" w:color="auto" w:fill="FFFF99"/>
          </w:tcPr>
          <w:p w14:paraId="510D10D9" w14:textId="77777777" w:rsidR="00E7643C" w:rsidRPr="00D91816" w:rsidRDefault="00E7643C" w:rsidP="009B2950">
            <w:pPr>
              <w:spacing w:after="0"/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Način evidentiranja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(lista prisotnosti, podpisana izjava – izdelek, storitev …)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7D4C3B41" w14:textId="20AC2399" w:rsidR="00E7643C" w:rsidRPr="00D91816" w:rsidRDefault="00BD773F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Lista prisotnosti. 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708A386D" w14:textId="77777777" w:rsidR="00E7643C" w:rsidRPr="005D5A54" w:rsidRDefault="00E7643C" w:rsidP="009B2950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A3ABB5" w14:textId="77777777" w:rsidR="00E7643C" w:rsidRPr="005D5A54" w:rsidRDefault="00E7643C" w:rsidP="009B2950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FEE6D6" w14:textId="5657AC15" w:rsidR="00E7643C" w:rsidRPr="009F3C60" w:rsidRDefault="00E7643C" w:rsidP="009B2950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F60116" w:rsidRPr="00F60116" w14:paraId="6C963E6A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2C0C785C" w14:textId="77777777" w:rsidR="00006118" w:rsidRPr="00F60116" w:rsidRDefault="00E7643C" w:rsidP="009B2950">
            <w:pPr>
              <w:rPr>
                <w:rFonts w:ascii="Arial" w:eastAsia="Calibri" w:hAnsi="Arial" w:cs="Arial"/>
                <w:b/>
                <w:color w:val="FF0000"/>
              </w:rPr>
            </w:pPr>
            <w:r w:rsidRPr="005D5A54">
              <w:rPr>
                <w:rFonts w:ascii="Arial" w:eastAsia="Calibri" w:hAnsi="Arial" w:cs="Arial"/>
                <w:b/>
              </w:rPr>
              <w:t>*</w:t>
            </w:r>
            <w:r w:rsidR="00006118" w:rsidRPr="005D5A54">
              <w:rPr>
                <w:rFonts w:ascii="Arial" w:eastAsia="Calibri" w:hAnsi="Arial" w:cs="Arial"/>
                <w:b/>
              </w:rPr>
              <w:t xml:space="preserve">Oblika </w:t>
            </w:r>
            <w:r w:rsidR="00F60116" w:rsidRPr="005D5A54">
              <w:rPr>
                <w:rFonts w:ascii="Arial" w:eastAsia="Calibri" w:hAnsi="Arial" w:cs="Arial"/>
                <w:b/>
              </w:rPr>
              <w:t>on</w:t>
            </w:r>
            <w:r w:rsidRPr="005D5A54">
              <w:rPr>
                <w:rFonts w:ascii="Arial" w:eastAsia="Calibri" w:hAnsi="Arial" w:cs="Arial"/>
                <w:b/>
              </w:rPr>
              <w:t xml:space="preserve"> </w:t>
            </w:r>
            <w:r w:rsidR="00F60116" w:rsidRPr="005D5A54">
              <w:rPr>
                <w:rFonts w:ascii="Arial" w:eastAsia="Calibri" w:hAnsi="Arial" w:cs="Arial"/>
                <w:b/>
              </w:rPr>
              <w:t xml:space="preserve">line </w:t>
            </w:r>
            <w:r w:rsidR="00006118" w:rsidRPr="005D5A54">
              <w:rPr>
                <w:rFonts w:ascii="Arial" w:eastAsia="Calibri" w:hAnsi="Arial" w:cs="Arial"/>
                <w:b/>
              </w:rPr>
              <w:t>dela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75721C03" w14:textId="77777777" w:rsidR="00006118" w:rsidRPr="00F60116" w:rsidRDefault="00F60116" w:rsidP="009B2950">
            <w:pPr>
              <w:spacing w:before="120" w:after="12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5D5A54">
              <w:rPr>
                <w:rFonts w:ascii="Arial" w:hAnsi="Arial" w:cs="Arial"/>
              </w:rPr>
              <w:t xml:space="preserve">Video </w:t>
            </w:r>
            <w:r w:rsidR="00E7643C" w:rsidRPr="005D5A54">
              <w:rPr>
                <w:rFonts w:ascii="Arial" w:hAnsi="Arial" w:cs="Arial"/>
              </w:rPr>
              <w:t>konferenca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35A9A0F1" w14:textId="77777777" w:rsidR="00006118" w:rsidRPr="005D5A54" w:rsidRDefault="00F60116" w:rsidP="009B295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D5A54">
              <w:rPr>
                <w:rFonts w:ascii="Arial" w:hAnsi="Arial" w:cs="Arial"/>
              </w:rPr>
              <w:t>Spletn</w:t>
            </w:r>
            <w:r w:rsidR="00A13B86" w:rsidRPr="005D5A54">
              <w:rPr>
                <w:rFonts w:ascii="Arial" w:hAnsi="Arial" w:cs="Arial"/>
              </w:rPr>
              <w:t>a</w:t>
            </w:r>
            <w:r w:rsidRPr="005D5A54">
              <w:rPr>
                <w:rFonts w:ascii="Arial" w:hAnsi="Arial" w:cs="Arial"/>
              </w:rPr>
              <w:t xml:space="preserve"> učilnic</w:t>
            </w:r>
            <w:r w:rsidR="00A13B86" w:rsidRPr="005D5A54">
              <w:rPr>
                <w:rFonts w:ascii="Arial" w:hAnsi="Arial" w:cs="Arial"/>
              </w:rPr>
              <w:t>a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900F26" w14:textId="77777777" w:rsidR="00006118" w:rsidRPr="005D5A54" w:rsidRDefault="00F60116" w:rsidP="009B295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D5A54">
              <w:rPr>
                <w:rFonts w:ascii="Arial" w:hAnsi="Arial" w:cs="Arial"/>
              </w:rPr>
              <w:t>Drugi način</w:t>
            </w:r>
            <w:r w:rsidR="00E7643C" w:rsidRPr="005D5A54">
              <w:rPr>
                <w:rFonts w:ascii="Arial" w:hAnsi="Arial" w:cs="Arial"/>
              </w:rPr>
              <w:t xml:space="preserve">i </w:t>
            </w:r>
            <w:r w:rsidR="00A13B86" w:rsidRPr="005D5A54">
              <w:rPr>
                <w:rFonts w:ascii="Arial" w:hAnsi="Arial" w:cs="Arial"/>
              </w:rPr>
              <w:t>digitalne</w:t>
            </w:r>
            <w:r w:rsidRPr="005D5A54">
              <w:rPr>
                <w:rFonts w:ascii="Arial" w:hAnsi="Arial" w:cs="Arial"/>
              </w:rPr>
              <w:t xml:space="preserve"> komunikacije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7CA1F739" w14:textId="16F8F279" w:rsidR="00006118" w:rsidRPr="005D5A54" w:rsidRDefault="00F60116" w:rsidP="009B295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5D5A54">
              <w:rPr>
                <w:rFonts w:ascii="Arial" w:hAnsi="Arial" w:cs="Arial"/>
              </w:rPr>
              <w:t>Samostoj</w:t>
            </w:r>
            <w:r w:rsidR="00516EC4" w:rsidRPr="005D5A54">
              <w:rPr>
                <w:rFonts w:ascii="Arial" w:hAnsi="Arial" w:cs="Arial"/>
              </w:rPr>
              <w:t>n</w:t>
            </w:r>
            <w:r w:rsidRPr="005D5A54">
              <w:rPr>
                <w:rFonts w:ascii="Arial" w:hAnsi="Arial" w:cs="Arial"/>
              </w:rPr>
              <w:t>o delo</w:t>
            </w:r>
          </w:p>
        </w:tc>
      </w:tr>
      <w:tr w:rsidR="00F60116" w:rsidRPr="00F60116" w14:paraId="184636D5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5AE55A53" w14:textId="77777777" w:rsidR="00006118" w:rsidRPr="00CF6134" w:rsidRDefault="00F60116" w:rsidP="009B2950">
            <w:pPr>
              <w:rPr>
                <w:rFonts w:ascii="Arial" w:eastAsia="Calibri" w:hAnsi="Arial" w:cs="Arial"/>
                <w:b/>
              </w:rPr>
            </w:pPr>
            <w:r w:rsidRPr="00CF6134">
              <w:rPr>
                <w:rFonts w:ascii="Arial" w:eastAsia="Calibri" w:hAnsi="Arial" w:cs="Arial"/>
                <w:b/>
              </w:rPr>
              <w:lastRenderedPageBreak/>
              <w:t>Število ur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2BC6F8B2" w14:textId="78087DCC" w:rsidR="00006118" w:rsidRPr="00F60116" w:rsidRDefault="00E07F57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E07F57"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0B3F96A4" w14:textId="77777777" w:rsidR="00006118" w:rsidRPr="00F60116" w:rsidRDefault="00006118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82BA1E" w14:textId="77777777" w:rsidR="00006118" w:rsidRPr="00F60116" w:rsidRDefault="00006118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2F2ACEA4" w14:textId="6C297FAC" w:rsidR="00006118" w:rsidRPr="00F60116" w:rsidRDefault="00006118" w:rsidP="009B2950">
            <w:pPr>
              <w:spacing w:before="60" w:after="60"/>
              <w:jc w:val="center"/>
              <w:rPr>
                <w:rFonts w:ascii="Arial" w:eastAsia="Calibri" w:hAnsi="Arial" w:cs="Arial"/>
                <w:b/>
                <w:color w:val="FF0000"/>
              </w:rPr>
            </w:pPr>
          </w:p>
        </w:tc>
      </w:tr>
      <w:tr w:rsidR="00F60116" w:rsidRPr="00F60116" w14:paraId="266F73BF" w14:textId="77777777" w:rsidTr="009B2950">
        <w:trPr>
          <w:trHeight w:val="521"/>
        </w:trPr>
        <w:tc>
          <w:tcPr>
            <w:tcW w:w="3236" w:type="dxa"/>
            <w:shd w:val="clear" w:color="auto" w:fill="FFFF99"/>
          </w:tcPr>
          <w:p w14:paraId="58B24745" w14:textId="77777777" w:rsidR="00006118" w:rsidRPr="00CF6134" w:rsidRDefault="00006118" w:rsidP="009B2950">
            <w:pPr>
              <w:spacing w:after="0"/>
              <w:rPr>
                <w:rFonts w:ascii="Arial" w:eastAsia="Calibri" w:hAnsi="Arial" w:cs="Arial"/>
                <w:b/>
              </w:rPr>
            </w:pPr>
            <w:r w:rsidRPr="00CF6134">
              <w:rPr>
                <w:rFonts w:ascii="Arial" w:eastAsia="Calibri" w:hAnsi="Arial" w:cs="Arial"/>
                <w:b/>
              </w:rPr>
              <w:t xml:space="preserve">Način evidentiranja </w:t>
            </w:r>
            <w:r w:rsidRPr="00CF6134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F60116" w:rsidRPr="00CF6134">
              <w:rPr>
                <w:rFonts w:ascii="Arial" w:eastAsia="Calibri" w:hAnsi="Arial" w:cs="Arial"/>
                <w:sz w:val="18"/>
                <w:szCs w:val="18"/>
              </w:rPr>
              <w:t xml:space="preserve">posnetek video </w:t>
            </w:r>
            <w:r w:rsidR="00A13B86" w:rsidRPr="00CF6134">
              <w:rPr>
                <w:rFonts w:ascii="Arial" w:eastAsia="Calibri" w:hAnsi="Arial" w:cs="Arial"/>
                <w:sz w:val="18"/>
                <w:szCs w:val="18"/>
              </w:rPr>
              <w:t>konference</w:t>
            </w:r>
            <w:r w:rsidR="00F60116" w:rsidRPr="00CF6134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A13B86" w:rsidRPr="00CF6134">
              <w:rPr>
                <w:rFonts w:ascii="Arial" w:eastAsia="Calibri" w:hAnsi="Arial" w:cs="Arial"/>
                <w:sz w:val="18"/>
                <w:szCs w:val="18"/>
              </w:rPr>
              <w:t xml:space="preserve">zajem </w:t>
            </w:r>
            <w:r w:rsidR="00F60116" w:rsidRPr="00CF6134">
              <w:rPr>
                <w:rFonts w:ascii="Arial" w:eastAsia="Calibri" w:hAnsi="Arial" w:cs="Arial"/>
                <w:sz w:val="18"/>
                <w:szCs w:val="18"/>
              </w:rPr>
              <w:t>zaslonsk</w:t>
            </w:r>
            <w:r w:rsidR="00A13B86" w:rsidRPr="00CF6134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F60116" w:rsidRPr="00CF6134">
              <w:rPr>
                <w:rFonts w:ascii="Arial" w:eastAsia="Calibri" w:hAnsi="Arial" w:cs="Arial"/>
                <w:sz w:val="18"/>
                <w:szCs w:val="18"/>
              </w:rPr>
              <w:t xml:space="preserve"> slik</w:t>
            </w:r>
            <w:r w:rsidR="00A13B86" w:rsidRPr="00CF6134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="00F60116" w:rsidRPr="00CF6134">
              <w:rPr>
                <w:rFonts w:ascii="Arial" w:eastAsia="Calibri" w:hAnsi="Arial" w:cs="Arial"/>
                <w:sz w:val="18"/>
                <w:szCs w:val="18"/>
              </w:rPr>
              <w:t xml:space="preserve">, elektronski </w:t>
            </w:r>
            <w:r w:rsidR="00A13B86" w:rsidRPr="00CF6134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F60116" w:rsidRPr="00CF6134">
              <w:rPr>
                <w:rFonts w:ascii="Arial" w:eastAsia="Calibri" w:hAnsi="Arial" w:cs="Arial"/>
                <w:sz w:val="18"/>
                <w:szCs w:val="18"/>
              </w:rPr>
              <w:t>zpis spletne učilnice, lista prisotnosti, e</w:t>
            </w:r>
            <w:r w:rsidR="00A13B86" w:rsidRPr="00CF6134">
              <w:rPr>
                <w:rFonts w:ascii="Arial" w:eastAsia="Calibri" w:hAnsi="Arial" w:cs="Arial"/>
                <w:sz w:val="18"/>
                <w:szCs w:val="18"/>
              </w:rPr>
              <w:t>-</w:t>
            </w:r>
            <w:r w:rsidR="00F60116" w:rsidRPr="00CF6134">
              <w:rPr>
                <w:rFonts w:ascii="Arial" w:eastAsia="Calibri" w:hAnsi="Arial" w:cs="Arial"/>
                <w:sz w:val="18"/>
                <w:szCs w:val="18"/>
              </w:rPr>
              <w:t>ma</w:t>
            </w:r>
            <w:r w:rsidR="00516EC4" w:rsidRPr="00CF6134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F60116" w:rsidRPr="00CF6134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="00A13B86" w:rsidRPr="00CF613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60116" w:rsidRPr="00CF6134">
              <w:rPr>
                <w:rFonts w:ascii="Arial" w:eastAsia="Calibri" w:hAnsi="Arial" w:cs="Arial"/>
                <w:sz w:val="18"/>
                <w:szCs w:val="18"/>
              </w:rPr>
              <w:t>komunikacija...</w:t>
            </w:r>
            <w:r w:rsidRPr="00CF6134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14:paraId="4A64FD41" w14:textId="50D64C3C" w:rsidR="00006118" w:rsidRPr="00E07F57" w:rsidRDefault="00E07F57" w:rsidP="009B2950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E07F57">
              <w:rPr>
                <w:rFonts w:ascii="Arial" w:eastAsia="Calibri" w:hAnsi="Arial" w:cs="Arial"/>
                <w:sz w:val="18"/>
                <w:szCs w:val="18"/>
              </w:rPr>
              <w:t>Posnetek video konference, zajem zaslonske slike, lista prisotnosti</w:t>
            </w:r>
            <w:r w:rsidR="00594B7D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14:paraId="1F5482A1" w14:textId="77777777" w:rsidR="00006118" w:rsidRPr="00F60116" w:rsidRDefault="00006118" w:rsidP="009B2950">
            <w:pPr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15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241011" w14:textId="77777777" w:rsidR="00006118" w:rsidRPr="00F60116" w:rsidRDefault="00006118" w:rsidP="009B2950">
            <w:pPr>
              <w:rPr>
                <w:rFonts w:ascii="Arial" w:eastAsia="Calibri" w:hAnsi="Arial" w:cs="Arial"/>
                <w:b/>
                <w:color w:val="FF0000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6A890AC7" w14:textId="571FD4B6" w:rsidR="00E406B6" w:rsidRPr="00321728" w:rsidRDefault="00E406B6" w:rsidP="009B2950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006118" w:rsidRPr="00D91816" w14:paraId="010F980F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1CB83F1B" w14:textId="77777777" w:rsidR="00006118" w:rsidRPr="00D91816" w:rsidRDefault="00006118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Pogoji za končanje programa</w:t>
            </w:r>
          </w:p>
        </w:tc>
        <w:tc>
          <w:tcPr>
            <w:tcW w:w="6266" w:type="dxa"/>
            <w:gridSpan w:val="6"/>
          </w:tcPr>
          <w:p w14:paraId="6359A4AE" w14:textId="7F2C05D5" w:rsidR="005D5A54" w:rsidRPr="00AC0C0A" w:rsidRDefault="008169F7" w:rsidP="00AC0C0A">
            <w:pPr>
              <w:rPr>
                <w:rFonts w:ascii="Arial" w:eastAsia="Calibri" w:hAnsi="Arial" w:cs="Arial"/>
                <w:b/>
                <w:lang w:val="fr-FR"/>
              </w:rPr>
            </w:pPr>
            <w:r w:rsidRPr="00AC0C0A">
              <w:rPr>
                <w:rFonts w:ascii="Arial" w:eastAsia="Calibri" w:hAnsi="Arial" w:cs="Arial"/>
                <w:b/>
                <w:lang w:val="fr-FR"/>
              </w:rPr>
              <w:t xml:space="preserve">80% prisotnost na </w:t>
            </w:r>
            <w:r w:rsidR="006757F5" w:rsidRPr="00AC0C0A">
              <w:rPr>
                <w:rFonts w:ascii="Arial" w:eastAsia="Calibri" w:hAnsi="Arial" w:cs="Arial"/>
                <w:b/>
                <w:lang w:val="fr-FR"/>
              </w:rPr>
              <w:t>usposabljanju</w:t>
            </w:r>
            <w:r w:rsidR="00AC0C0A" w:rsidRPr="00AC0C0A">
              <w:rPr>
                <w:rFonts w:ascii="Arial" w:eastAsia="Calibri" w:hAnsi="Arial" w:cs="Arial"/>
                <w:b/>
                <w:lang w:val="fr-FR"/>
              </w:rPr>
              <w:t>, primer jedilnika.</w:t>
            </w:r>
          </w:p>
        </w:tc>
      </w:tr>
      <w:tr w:rsidR="00006118" w:rsidRPr="00D91816" w14:paraId="656B7583" w14:textId="77777777" w:rsidTr="009B2950">
        <w:trPr>
          <w:trHeight w:val="397"/>
        </w:trPr>
        <w:tc>
          <w:tcPr>
            <w:tcW w:w="9502" w:type="dxa"/>
            <w:gridSpan w:val="7"/>
            <w:shd w:val="clear" w:color="auto" w:fill="FFFF99"/>
          </w:tcPr>
          <w:p w14:paraId="4E4919B1" w14:textId="77777777" w:rsidR="00006118" w:rsidRPr="00D91816" w:rsidRDefault="00006118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POSEBNI DEL</w:t>
            </w:r>
          </w:p>
        </w:tc>
      </w:tr>
      <w:tr w:rsidR="00006118" w:rsidRPr="00D91816" w14:paraId="7A097F96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66882291" w14:textId="77777777" w:rsidR="00006118" w:rsidRPr="00D91816" w:rsidRDefault="00006118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Vsebine programa</w:t>
            </w:r>
          </w:p>
        </w:tc>
        <w:tc>
          <w:tcPr>
            <w:tcW w:w="6266" w:type="dxa"/>
            <w:gridSpan w:val="6"/>
            <w:shd w:val="clear" w:color="auto" w:fill="auto"/>
          </w:tcPr>
          <w:p w14:paraId="4BB5A77B" w14:textId="1940E917" w:rsidR="00CD373E" w:rsidRDefault="009B05D5" w:rsidP="009B05D5">
            <w:p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Program je sestavljen iz teoretičnega in praktičnega usposabljanja</w:t>
            </w:r>
            <w:r w:rsidR="00CD373E">
              <w:rPr>
                <w:rFonts w:ascii="Arial" w:hAnsi="Arial" w:cs="Arial"/>
                <w:lang w:eastAsia="sl-SI"/>
              </w:rPr>
              <w:t xml:space="preserve"> in vsebuje pet </w:t>
            </w:r>
            <w:r w:rsidR="00DB0B73">
              <w:rPr>
                <w:rFonts w:ascii="Arial" w:hAnsi="Arial" w:cs="Arial"/>
                <w:lang w:eastAsia="sl-SI"/>
              </w:rPr>
              <w:t>vsebinskih sklopov</w:t>
            </w:r>
            <w:r w:rsidR="00CD373E">
              <w:rPr>
                <w:rFonts w:ascii="Arial" w:hAnsi="Arial" w:cs="Arial"/>
                <w:lang w:eastAsia="sl-SI"/>
              </w:rPr>
              <w:t>:</w:t>
            </w:r>
          </w:p>
          <w:p w14:paraId="32F5E4AF" w14:textId="183AD24B" w:rsidR="00CD373E" w:rsidRPr="00DB0B73" w:rsidRDefault="00DB0B73" w:rsidP="00594B7D">
            <w:pPr>
              <w:pStyle w:val="Odstavekseznama"/>
              <w:numPr>
                <w:ilvl w:val="0"/>
                <w:numId w:val="41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sklop</w:t>
            </w:r>
            <w:r w:rsidR="00CD373E" w:rsidRPr="00CD373E">
              <w:rPr>
                <w:rFonts w:ascii="Arial" w:hAnsi="Arial" w:cs="Arial"/>
                <w:lang w:eastAsia="sl-SI"/>
              </w:rPr>
              <w:t>: Ž</w:t>
            </w:r>
            <w:r w:rsidR="009B05D5" w:rsidRPr="00CD373E">
              <w:rPr>
                <w:rFonts w:ascii="Arial" w:hAnsi="Arial" w:cs="Arial"/>
                <w:lang w:eastAsia="sl-SI"/>
              </w:rPr>
              <w:t>ivil</w:t>
            </w:r>
            <w:r w:rsidR="00CD373E" w:rsidRPr="00CD373E">
              <w:rPr>
                <w:rFonts w:ascii="Arial" w:hAnsi="Arial" w:cs="Arial"/>
                <w:lang w:eastAsia="sl-SI"/>
              </w:rPr>
              <w:t>a</w:t>
            </w:r>
            <w:r w:rsidR="009B05D5" w:rsidRPr="00CD373E">
              <w:rPr>
                <w:rFonts w:ascii="Arial" w:hAnsi="Arial" w:cs="Arial"/>
                <w:lang w:eastAsia="sl-SI"/>
              </w:rPr>
              <w:t>, prehransk</w:t>
            </w:r>
            <w:r w:rsidR="00CF5700">
              <w:rPr>
                <w:rFonts w:ascii="Arial" w:hAnsi="Arial" w:cs="Arial"/>
                <w:lang w:eastAsia="sl-SI"/>
              </w:rPr>
              <w:t>a</w:t>
            </w:r>
            <w:r w:rsidR="009B05D5" w:rsidRPr="00CD373E">
              <w:rPr>
                <w:rFonts w:ascii="Arial" w:hAnsi="Arial" w:cs="Arial"/>
                <w:lang w:eastAsia="sl-SI"/>
              </w:rPr>
              <w:t xml:space="preserve"> vrednost in varnost živil</w:t>
            </w:r>
            <w:r>
              <w:rPr>
                <w:rFonts w:ascii="Arial" w:hAnsi="Arial" w:cs="Arial"/>
                <w:lang w:eastAsia="sl-SI"/>
              </w:rPr>
              <w:t>:</w:t>
            </w:r>
            <w:r>
              <w:rPr>
                <w:rFonts w:ascii="Arial" w:hAnsi="Arial" w:cs="Arial"/>
                <w:lang w:eastAsia="sl-SI"/>
              </w:rPr>
              <w:br/>
              <w:t>- prehranski obroki in hranilne vrednosti</w:t>
            </w:r>
            <w:r>
              <w:rPr>
                <w:rFonts w:ascii="Arial" w:hAnsi="Arial" w:cs="Arial"/>
                <w:lang w:eastAsia="sl-SI"/>
              </w:rPr>
              <w:br/>
              <w:t>- smernice zdrave prehrane</w:t>
            </w:r>
            <w:r>
              <w:rPr>
                <w:rFonts w:ascii="Arial" w:hAnsi="Arial" w:cs="Arial"/>
                <w:lang w:eastAsia="sl-SI"/>
              </w:rPr>
              <w:br/>
              <w:t>- varnost živil</w:t>
            </w:r>
            <w:r>
              <w:rPr>
                <w:rFonts w:ascii="Arial" w:hAnsi="Arial" w:cs="Arial"/>
                <w:lang w:eastAsia="sl-SI"/>
              </w:rPr>
              <w:br/>
            </w:r>
          </w:p>
          <w:p w14:paraId="19CDD627" w14:textId="5CA185B5" w:rsidR="00594B7D" w:rsidRDefault="00DB0B73" w:rsidP="00594B7D">
            <w:pPr>
              <w:pStyle w:val="Odstavekseznama"/>
              <w:numPr>
                <w:ilvl w:val="0"/>
                <w:numId w:val="41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sklop</w:t>
            </w:r>
            <w:r w:rsidR="00CD373E">
              <w:rPr>
                <w:rFonts w:ascii="Arial" w:hAnsi="Arial" w:cs="Arial"/>
                <w:lang w:eastAsia="sl-SI"/>
              </w:rPr>
              <w:t>: Načrtovanje in optimizacija gostinskih obratov in spoznavanje novih tehnologij v pripravi hrane</w:t>
            </w:r>
            <w:r w:rsidR="00830476">
              <w:rPr>
                <w:rFonts w:ascii="Arial" w:hAnsi="Arial" w:cs="Arial"/>
                <w:lang w:eastAsia="sl-SI"/>
              </w:rPr>
              <w:t>:</w:t>
            </w:r>
          </w:p>
          <w:p w14:paraId="3B93504A" w14:textId="1A2EF70F" w:rsidR="00830476" w:rsidRDefault="00830476" w:rsidP="00830476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načrtovanje kuhinj in proizvodnih obratov</w:t>
            </w:r>
          </w:p>
          <w:p w14:paraId="16C8B8B8" w14:textId="2AF8260F" w:rsidR="00830476" w:rsidRDefault="00830476" w:rsidP="00830476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predstavitev posameznih oddelkov v kuhinji/proizvodnem obratu</w:t>
            </w:r>
          </w:p>
          <w:p w14:paraId="0CD8C4C0" w14:textId="3F8223E5" w:rsidR="00830476" w:rsidRDefault="00830476" w:rsidP="00830476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predstavitev tehnologije v kuhinji</w:t>
            </w:r>
          </w:p>
          <w:p w14:paraId="7EA7ED44" w14:textId="63F0C753" w:rsidR="00830476" w:rsidRPr="00830476" w:rsidRDefault="00830476" w:rsidP="00830476">
            <w:pPr>
              <w:pStyle w:val="Odstavekseznama"/>
              <w:numPr>
                <w:ilvl w:val="0"/>
                <w:numId w:val="44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praktična predstavitev določene tehnologije</w:t>
            </w:r>
          </w:p>
          <w:p w14:paraId="7DE3F4C6" w14:textId="77777777" w:rsidR="00CD373E" w:rsidRPr="00CD373E" w:rsidRDefault="00CD373E" w:rsidP="00CD373E">
            <w:pPr>
              <w:pStyle w:val="Odstavekseznama"/>
              <w:rPr>
                <w:rFonts w:ascii="Arial" w:hAnsi="Arial" w:cs="Arial"/>
                <w:lang w:eastAsia="sl-SI"/>
              </w:rPr>
            </w:pPr>
          </w:p>
          <w:p w14:paraId="44EF7603" w14:textId="4034ABFF" w:rsidR="00CF5700" w:rsidRPr="00CF5700" w:rsidRDefault="00DB0B73" w:rsidP="00CF5700">
            <w:pPr>
              <w:pStyle w:val="Odstavekseznama"/>
              <w:numPr>
                <w:ilvl w:val="0"/>
                <w:numId w:val="41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sklop</w:t>
            </w:r>
            <w:r w:rsidR="00CD373E">
              <w:rPr>
                <w:rFonts w:ascii="Arial" w:hAnsi="Arial" w:cs="Arial"/>
                <w:lang w:eastAsia="sl-SI"/>
              </w:rPr>
              <w:t>: Uporaba različnih živil in njihovo vključevanje v gostinsko ponudbo:</w:t>
            </w:r>
            <w:r w:rsidR="00CD373E">
              <w:rPr>
                <w:rFonts w:ascii="Arial" w:hAnsi="Arial" w:cs="Arial"/>
                <w:lang w:eastAsia="sl-SI"/>
              </w:rPr>
              <w:br/>
              <w:t xml:space="preserve">- Racionalna uporaba </w:t>
            </w:r>
            <w:r w:rsidR="00CF5700">
              <w:rPr>
                <w:rFonts w:ascii="Arial" w:hAnsi="Arial" w:cs="Arial"/>
                <w:lang w:eastAsia="sl-SI"/>
              </w:rPr>
              <w:t>mesa in vključevanje v gostinsko ponudbo</w:t>
            </w:r>
            <w:r w:rsidR="00CF5700">
              <w:rPr>
                <w:rFonts w:ascii="Arial" w:hAnsi="Arial" w:cs="Arial"/>
                <w:lang w:eastAsia="sl-SI"/>
              </w:rPr>
              <w:br/>
              <w:t>- Ribe in uporaba žit ter njihovo vključevanje v gostinsko ponudbo</w:t>
            </w:r>
            <w:r w:rsidR="00CF5700">
              <w:rPr>
                <w:rFonts w:ascii="Arial" w:hAnsi="Arial" w:cs="Arial"/>
                <w:lang w:eastAsia="sl-SI"/>
              </w:rPr>
              <w:br/>
              <w:t>- Izdelava in priprava testenin ter njihovo vključevanje v gostinsko ponudbo</w:t>
            </w:r>
            <w:r w:rsidR="00CF5700">
              <w:rPr>
                <w:rFonts w:ascii="Arial" w:hAnsi="Arial" w:cs="Arial"/>
                <w:lang w:eastAsia="sl-SI"/>
              </w:rPr>
              <w:br/>
              <w:t>- Peka z drožmi in vključevanje izdelkov v gostinsko ponudbo</w:t>
            </w:r>
            <w:r w:rsidR="00CF5700">
              <w:rPr>
                <w:rFonts w:ascii="Arial" w:hAnsi="Arial" w:cs="Arial"/>
                <w:lang w:eastAsia="sl-SI"/>
              </w:rPr>
              <w:br/>
              <w:t>- uporaba divjih rastlin v kulinariki in njihovo vključevanje v gostinsko ponudbo</w:t>
            </w:r>
            <w:r w:rsidR="00CF5700">
              <w:rPr>
                <w:rFonts w:ascii="Arial" w:hAnsi="Arial" w:cs="Arial"/>
                <w:lang w:eastAsia="sl-SI"/>
              </w:rPr>
              <w:br/>
              <w:t>- Izdelava tradicionalnih slaščic na sodobnejši način.</w:t>
            </w:r>
            <w:r w:rsidR="00CF5700">
              <w:rPr>
                <w:rFonts w:ascii="Arial" w:hAnsi="Arial" w:cs="Arial"/>
                <w:lang w:eastAsia="sl-SI"/>
              </w:rPr>
              <w:br/>
            </w:r>
          </w:p>
          <w:p w14:paraId="1179ECE7" w14:textId="5FEFEF07" w:rsidR="00CD373E" w:rsidRPr="00DA1B37" w:rsidRDefault="00DB0B73" w:rsidP="00CD373E">
            <w:pPr>
              <w:pStyle w:val="Odstavekseznama"/>
              <w:numPr>
                <w:ilvl w:val="0"/>
                <w:numId w:val="41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sklop</w:t>
            </w:r>
            <w:r w:rsidR="00CF5700">
              <w:rPr>
                <w:rFonts w:ascii="Arial" w:hAnsi="Arial" w:cs="Arial"/>
                <w:lang w:eastAsia="sl-SI"/>
              </w:rPr>
              <w:t>: Kreiranje menijev in postavitev jedi na krožnikih</w:t>
            </w:r>
            <w:r w:rsidR="00CF5700">
              <w:rPr>
                <w:rFonts w:ascii="Arial" w:hAnsi="Arial" w:cs="Arial"/>
                <w:lang w:eastAsia="sl-SI"/>
              </w:rPr>
              <w:br/>
              <w:t>- kreiranje jedi</w:t>
            </w:r>
            <w:r w:rsidR="00CF5700">
              <w:rPr>
                <w:rFonts w:ascii="Arial" w:hAnsi="Arial" w:cs="Arial"/>
                <w:lang w:eastAsia="sl-SI"/>
              </w:rPr>
              <w:br/>
              <w:t>- postavitev elementov na krožnik</w:t>
            </w:r>
            <w:r w:rsidR="00CF5700">
              <w:rPr>
                <w:rFonts w:ascii="Arial" w:hAnsi="Arial" w:cs="Arial"/>
                <w:lang w:eastAsia="sl-SI"/>
              </w:rPr>
              <w:br/>
              <w:t>- količina elementov na krožniku in barvna skladnost</w:t>
            </w:r>
            <w:r w:rsidR="00CF5700">
              <w:rPr>
                <w:rFonts w:ascii="Arial" w:hAnsi="Arial" w:cs="Arial"/>
                <w:lang w:eastAsia="sl-SI"/>
              </w:rPr>
              <w:br/>
              <w:t>- izbira krožnikov, pribora in ostalega inventarja</w:t>
            </w:r>
            <w:r w:rsidR="00DA1B37">
              <w:rPr>
                <w:rFonts w:ascii="Arial" w:hAnsi="Arial" w:cs="Arial"/>
                <w:lang w:eastAsia="sl-SI"/>
              </w:rPr>
              <w:br/>
            </w:r>
          </w:p>
          <w:p w14:paraId="0FA2F7CF" w14:textId="0CD5A2B2" w:rsidR="00FC75FC" w:rsidRPr="00DA1B37" w:rsidRDefault="00DB0B73" w:rsidP="00CF5700">
            <w:pPr>
              <w:pStyle w:val="Odstavekseznama"/>
              <w:numPr>
                <w:ilvl w:val="0"/>
                <w:numId w:val="41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sklop</w:t>
            </w:r>
            <w:r w:rsidR="00CF5700">
              <w:rPr>
                <w:rFonts w:ascii="Arial" w:hAnsi="Arial" w:cs="Arial"/>
                <w:lang w:eastAsia="sl-SI"/>
              </w:rPr>
              <w:t>: Poslovno komuniciranje</w:t>
            </w:r>
            <w:r w:rsidR="00B74C6D">
              <w:rPr>
                <w:rFonts w:ascii="Arial" w:hAnsi="Arial" w:cs="Arial"/>
                <w:lang w:eastAsia="sl-SI"/>
              </w:rPr>
              <w:br/>
              <w:t>- delitev poslovnega komuniciranja (neposredno, posredno, verbalno, neverbalno)</w:t>
            </w:r>
            <w:r w:rsidR="00B74C6D">
              <w:rPr>
                <w:rFonts w:ascii="Arial" w:hAnsi="Arial" w:cs="Arial"/>
                <w:lang w:eastAsia="sl-SI"/>
              </w:rPr>
              <w:br/>
            </w:r>
            <w:r w:rsidR="00B74C6D">
              <w:rPr>
                <w:rFonts w:ascii="Arial" w:hAnsi="Arial" w:cs="Arial"/>
                <w:lang w:eastAsia="sl-SI"/>
              </w:rPr>
              <w:lastRenderedPageBreak/>
              <w:t xml:space="preserve">- pomen neverbalne komunikacije (mimika, </w:t>
            </w:r>
            <w:proofErr w:type="spellStart"/>
            <w:r w:rsidR="00B74C6D">
              <w:rPr>
                <w:rFonts w:ascii="Arial" w:hAnsi="Arial" w:cs="Arial"/>
                <w:lang w:eastAsia="sl-SI"/>
              </w:rPr>
              <w:t>gestikuliranje</w:t>
            </w:r>
            <w:proofErr w:type="spellEnd"/>
            <w:r w:rsidR="00B74C6D">
              <w:rPr>
                <w:rFonts w:ascii="Arial" w:hAnsi="Arial" w:cs="Arial"/>
                <w:lang w:eastAsia="sl-SI"/>
              </w:rPr>
              <w:t xml:space="preserve"> …)</w:t>
            </w:r>
            <w:r w:rsidR="00B74C6D">
              <w:rPr>
                <w:rFonts w:ascii="Arial" w:hAnsi="Arial" w:cs="Arial"/>
                <w:lang w:eastAsia="sl-SI"/>
              </w:rPr>
              <w:br/>
              <w:t xml:space="preserve">- </w:t>
            </w:r>
            <w:r w:rsidR="00DF0554">
              <w:rPr>
                <w:rFonts w:ascii="Arial" w:hAnsi="Arial" w:cs="Arial"/>
                <w:lang w:eastAsia="sl-SI"/>
              </w:rPr>
              <w:t>komuniciranje osebno, po telefonu, po e-pošti</w:t>
            </w:r>
            <w:r w:rsidR="00DF0554">
              <w:rPr>
                <w:rFonts w:ascii="Arial" w:hAnsi="Arial" w:cs="Arial"/>
                <w:lang w:eastAsia="sl-SI"/>
              </w:rPr>
              <w:br/>
              <w:t>- (aktivno) poslušanje</w:t>
            </w:r>
            <w:r w:rsidR="00DF0554">
              <w:rPr>
                <w:rFonts w:ascii="Arial" w:hAnsi="Arial" w:cs="Arial"/>
                <w:lang w:eastAsia="sl-SI"/>
              </w:rPr>
              <w:br/>
              <w:t>- predstavljanje</w:t>
            </w:r>
            <w:r w:rsidR="00DF0554">
              <w:rPr>
                <w:rFonts w:ascii="Arial" w:hAnsi="Arial" w:cs="Arial"/>
                <w:lang w:eastAsia="sl-SI"/>
              </w:rPr>
              <w:br/>
              <w:t>- dajanje informacij (oblikovanje jasnih, razumljivih sporočil)</w:t>
            </w:r>
            <w:r w:rsidR="00DF0554">
              <w:rPr>
                <w:rFonts w:ascii="Arial" w:hAnsi="Arial" w:cs="Arial"/>
                <w:lang w:eastAsia="sl-SI"/>
              </w:rPr>
              <w:br/>
              <w:t>- pomen zunanjega videza v komunikaciji</w:t>
            </w:r>
          </w:p>
        </w:tc>
      </w:tr>
      <w:tr w:rsidR="00006118" w:rsidRPr="00D91816" w14:paraId="1ABB5618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597090F5" w14:textId="1A693826" w:rsidR="00006118" w:rsidRPr="00D91816" w:rsidRDefault="00006118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 xml:space="preserve">Kompetence,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6" w:type="dxa"/>
            <w:gridSpan w:val="6"/>
            <w:shd w:val="clear" w:color="auto" w:fill="auto"/>
          </w:tcPr>
          <w:p w14:paraId="140CB95A" w14:textId="3EEFF78B" w:rsidR="00E07F57" w:rsidRDefault="00CF5700" w:rsidP="00DA1B37">
            <w:pPr>
              <w:pStyle w:val="Odstavekseznama"/>
              <w:numPr>
                <w:ilvl w:val="0"/>
                <w:numId w:val="4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Udeleženci bodo spoznali posamezna </w:t>
            </w:r>
            <w:r w:rsidR="00E07F57">
              <w:rPr>
                <w:rFonts w:ascii="Arial" w:hAnsi="Arial" w:cs="Arial"/>
                <w:lang w:eastAsia="sl-SI"/>
              </w:rPr>
              <w:t>živil</w:t>
            </w:r>
            <w:r>
              <w:rPr>
                <w:rFonts w:ascii="Arial" w:hAnsi="Arial" w:cs="Arial"/>
                <w:lang w:eastAsia="sl-SI"/>
              </w:rPr>
              <w:t>a</w:t>
            </w:r>
            <w:r w:rsidR="00E07F57">
              <w:rPr>
                <w:rFonts w:ascii="Arial" w:hAnsi="Arial" w:cs="Arial"/>
                <w:lang w:eastAsia="sl-SI"/>
              </w:rPr>
              <w:t>, njihov</w:t>
            </w:r>
            <w:r>
              <w:rPr>
                <w:rFonts w:ascii="Arial" w:hAnsi="Arial" w:cs="Arial"/>
                <w:lang w:eastAsia="sl-SI"/>
              </w:rPr>
              <w:t>o</w:t>
            </w:r>
            <w:r w:rsidR="00E07F57">
              <w:rPr>
                <w:rFonts w:ascii="Arial" w:hAnsi="Arial" w:cs="Arial"/>
                <w:lang w:eastAsia="sl-SI"/>
              </w:rPr>
              <w:t xml:space="preserve"> prehransk</w:t>
            </w:r>
            <w:r>
              <w:rPr>
                <w:rFonts w:ascii="Arial" w:hAnsi="Arial" w:cs="Arial"/>
                <w:lang w:eastAsia="sl-SI"/>
              </w:rPr>
              <w:t>o</w:t>
            </w:r>
            <w:r w:rsidR="00E07F57">
              <w:rPr>
                <w:rFonts w:ascii="Arial" w:hAnsi="Arial" w:cs="Arial"/>
                <w:lang w:eastAsia="sl-SI"/>
              </w:rPr>
              <w:t xml:space="preserve"> vrednost in varnost živil</w:t>
            </w:r>
            <w:r w:rsidR="009B05D5">
              <w:rPr>
                <w:rFonts w:ascii="Arial" w:hAnsi="Arial" w:cs="Arial"/>
                <w:lang w:eastAsia="sl-SI"/>
              </w:rPr>
              <w:t>.</w:t>
            </w:r>
          </w:p>
          <w:p w14:paraId="40E9D252" w14:textId="2FE4F4D1" w:rsidR="00E07F57" w:rsidRDefault="009B05D5" w:rsidP="00DA1B37">
            <w:pPr>
              <w:pStyle w:val="Odstavekseznama"/>
              <w:numPr>
                <w:ilvl w:val="0"/>
                <w:numId w:val="4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</w:t>
            </w:r>
            <w:r w:rsidR="00E07F57">
              <w:rPr>
                <w:rFonts w:ascii="Arial" w:hAnsi="Arial" w:cs="Arial"/>
                <w:lang w:eastAsia="sl-SI"/>
              </w:rPr>
              <w:t>n</w:t>
            </w:r>
            <w:r w:rsidR="00CF5700">
              <w:rPr>
                <w:rFonts w:ascii="Arial" w:hAnsi="Arial" w:cs="Arial"/>
                <w:lang w:eastAsia="sl-SI"/>
              </w:rPr>
              <w:t xml:space="preserve">ali bodo bolje </w:t>
            </w:r>
            <w:r w:rsidR="00E07F57">
              <w:rPr>
                <w:rFonts w:ascii="Arial" w:hAnsi="Arial" w:cs="Arial"/>
                <w:lang w:eastAsia="sl-SI"/>
              </w:rPr>
              <w:t>načrtova</w:t>
            </w:r>
            <w:r w:rsidR="00CF5700">
              <w:rPr>
                <w:rFonts w:ascii="Arial" w:hAnsi="Arial" w:cs="Arial"/>
                <w:lang w:eastAsia="sl-SI"/>
              </w:rPr>
              <w:t>ti</w:t>
            </w:r>
            <w:r w:rsidR="00E07F57">
              <w:rPr>
                <w:rFonts w:ascii="Arial" w:hAnsi="Arial" w:cs="Arial"/>
                <w:lang w:eastAsia="sl-SI"/>
              </w:rPr>
              <w:t xml:space="preserve"> </w:t>
            </w:r>
            <w:r w:rsidR="00CF5700">
              <w:rPr>
                <w:rFonts w:ascii="Arial" w:hAnsi="Arial" w:cs="Arial"/>
                <w:lang w:eastAsia="sl-SI"/>
              </w:rPr>
              <w:t>oz.</w:t>
            </w:r>
            <w:r w:rsidR="00E07F57">
              <w:rPr>
                <w:rFonts w:ascii="Arial" w:hAnsi="Arial" w:cs="Arial"/>
                <w:lang w:eastAsia="sl-SI"/>
              </w:rPr>
              <w:t xml:space="preserve"> optim</w:t>
            </w:r>
            <w:r w:rsidR="00CF5700">
              <w:rPr>
                <w:rFonts w:ascii="Arial" w:hAnsi="Arial" w:cs="Arial"/>
                <w:lang w:eastAsia="sl-SI"/>
              </w:rPr>
              <w:t>izirati gostinski obrat in v pripravo hrane vključiti novejše tehnologije</w:t>
            </w:r>
            <w:r w:rsidR="00F10C85">
              <w:rPr>
                <w:rFonts w:ascii="Arial" w:hAnsi="Arial" w:cs="Arial"/>
                <w:lang w:eastAsia="sl-SI"/>
              </w:rPr>
              <w:t>.</w:t>
            </w:r>
          </w:p>
          <w:p w14:paraId="6B39EDBC" w14:textId="1D179E62" w:rsidR="00FC75FC" w:rsidRDefault="00F10C85" w:rsidP="00DA1B37">
            <w:pPr>
              <w:pStyle w:val="Odstavekseznama"/>
              <w:numPr>
                <w:ilvl w:val="0"/>
                <w:numId w:val="4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</w:t>
            </w:r>
            <w:r w:rsidR="003A2BDD">
              <w:rPr>
                <w:rFonts w:ascii="Arial" w:hAnsi="Arial" w:cs="Arial"/>
                <w:lang w:eastAsia="sl-SI"/>
              </w:rPr>
              <w:t>na</w:t>
            </w:r>
            <w:r>
              <w:rPr>
                <w:rFonts w:ascii="Arial" w:hAnsi="Arial" w:cs="Arial"/>
                <w:lang w:eastAsia="sl-SI"/>
              </w:rPr>
              <w:t xml:space="preserve">li bodo </w:t>
            </w:r>
            <w:r w:rsidR="009B05D5">
              <w:rPr>
                <w:rFonts w:ascii="Arial" w:hAnsi="Arial" w:cs="Arial"/>
                <w:lang w:eastAsia="sl-SI"/>
              </w:rPr>
              <w:t>uporabi</w:t>
            </w:r>
            <w:r>
              <w:rPr>
                <w:rFonts w:ascii="Arial" w:hAnsi="Arial" w:cs="Arial"/>
                <w:lang w:eastAsia="sl-SI"/>
              </w:rPr>
              <w:t>ti</w:t>
            </w:r>
            <w:r w:rsidR="009B05D5">
              <w:rPr>
                <w:rFonts w:ascii="Arial" w:hAnsi="Arial" w:cs="Arial"/>
                <w:lang w:eastAsia="sl-SI"/>
              </w:rPr>
              <w:t xml:space="preserve"> različn</w:t>
            </w:r>
            <w:r>
              <w:rPr>
                <w:rFonts w:ascii="Arial" w:hAnsi="Arial" w:cs="Arial"/>
                <w:lang w:eastAsia="sl-SI"/>
              </w:rPr>
              <w:t>a</w:t>
            </w:r>
            <w:r w:rsidR="009B05D5">
              <w:rPr>
                <w:rFonts w:ascii="Arial" w:hAnsi="Arial" w:cs="Arial"/>
                <w:lang w:eastAsia="sl-SI"/>
              </w:rPr>
              <w:t xml:space="preserve"> živil</w:t>
            </w:r>
            <w:r>
              <w:rPr>
                <w:rFonts w:ascii="Arial" w:hAnsi="Arial" w:cs="Arial"/>
                <w:lang w:eastAsia="sl-SI"/>
              </w:rPr>
              <w:t>a</w:t>
            </w:r>
            <w:r w:rsidR="009B05D5">
              <w:rPr>
                <w:rFonts w:ascii="Arial" w:hAnsi="Arial" w:cs="Arial"/>
                <w:lang w:eastAsia="sl-SI"/>
              </w:rPr>
              <w:t xml:space="preserve"> v kulinariki in pripravi</w:t>
            </w:r>
            <w:r>
              <w:rPr>
                <w:rFonts w:ascii="Arial" w:hAnsi="Arial" w:cs="Arial"/>
                <w:lang w:eastAsia="sl-SI"/>
              </w:rPr>
              <w:t>ti</w:t>
            </w:r>
            <w:r w:rsidR="009B05D5">
              <w:rPr>
                <w:rFonts w:ascii="Arial" w:hAnsi="Arial" w:cs="Arial"/>
                <w:lang w:eastAsia="sl-SI"/>
              </w:rPr>
              <w:t xml:space="preserve"> tradicionaln</w:t>
            </w:r>
            <w:r>
              <w:rPr>
                <w:rFonts w:ascii="Arial" w:hAnsi="Arial" w:cs="Arial"/>
                <w:lang w:eastAsia="sl-SI"/>
              </w:rPr>
              <w:t>e, domače</w:t>
            </w:r>
            <w:r w:rsidR="009B05D5">
              <w:rPr>
                <w:rFonts w:ascii="Arial" w:hAnsi="Arial" w:cs="Arial"/>
                <w:lang w:eastAsia="sl-SI"/>
              </w:rPr>
              <w:t xml:space="preserve"> jedi na sodobnejši način.</w:t>
            </w:r>
          </w:p>
          <w:p w14:paraId="1320C07A" w14:textId="6FCE9349" w:rsidR="009B05D5" w:rsidRDefault="009B05D5" w:rsidP="00DA1B37">
            <w:pPr>
              <w:pStyle w:val="Odstavekseznama"/>
              <w:numPr>
                <w:ilvl w:val="0"/>
                <w:numId w:val="4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</w:t>
            </w:r>
            <w:r w:rsidR="00F10C85">
              <w:rPr>
                <w:rFonts w:ascii="Arial" w:hAnsi="Arial" w:cs="Arial"/>
                <w:lang w:eastAsia="sl-SI"/>
              </w:rPr>
              <w:t xml:space="preserve">li bodo v večji meri </w:t>
            </w:r>
            <w:r>
              <w:rPr>
                <w:rFonts w:ascii="Arial" w:hAnsi="Arial" w:cs="Arial"/>
                <w:lang w:eastAsia="sl-SI"/>
              </w:rPr>
              <w:t>uporab</w:t>
            </w:r>
            <w:r w:rsidR="00F10C85">
              <w:rPr>
                <w:rFonts w:ascii="Arial" w:hAnsi="Arial" w:cs="Arial"/>
                <w:lang w:eastAsia="sl-SI"/>
              </w:rPr>
              <w:t>ljati</w:t>
            </w:r>
            <w:r>
              <w:rPr>
                <w:rFonts w:ascii="Arial" w:hAnsi="Arial" w:cs="Arial"/>
                <w:lang w:eastAsia="sl-SI"/>
              </w:rPr>
              <w:t xml:space="preserve"> zelišč</w:t>
            </w:r>
            <w:r w:rsidR="00F10C85">
              <w:rPr>
                <w:rFonts w:ascii="Arial" w:hAnsi="Arial" w:cs="Arial"/>
                <w:lang w:eastAsia="sl-SI"/>
              </w:rPr>
              <w:t>a</w:t>
            </w:r>
            <w:r>
              <w:rPr>
                <w:rFonts w:ascii="Arial" w:hAnsi="Arial" w:cs="Arial"/>
                <w:lang w:eastAsia="sl-SI"/>
              </w:rPr>
              <w:t>, začimb</w:t>
            </w:r>
            <w:r w:rsidR="00F10C85">
              <w:rPr>
                <w:rFonts w:ascii="Arial" w:hAnsi="Arial" w:cs="Arial"/>
                <w:lang w:eastAsia="sl-SI"/>
              </w:rPr>
              <w:t>e in dišavnice ter tudi</w:t>
            </w:r>
            <w:r>
              <w:rPr>
                <w:rFonts w:ascii="Arial" w:hAnsi="Arial" w:cs="Arial"/>
                <w:lang w:eastAsia="sl-SI"/>
              </w:rPr>
              <w:t xml:space="preserve"> divj</w:t>
            </w:r>
            <w:r w:rsidR="00F10C85">
              <w:rPr>
                <w:rFonts w:ascii="Arial" w:hAnsi="Arial" w:cs="Arial"/>
                <w:lang w:eastAsia="sl-SI"/>
              </w:rPr>
              <w:t>e</w:t>
            </w:r>
            <w:r>
              <w:rPr>
                <w:rFonts w:ascii="Arial" w:hAnsi="Arial" w:cs="Arial"/>
                <w:lang w:eastAsia="sl-SI"/>
              </w:rPr>
              <w:t xml:space="preserve"> rastlin</w:t>
            </w:r>
            <w:r w:rsidR="00F10C85">
              <w:rPr>
                <w:rFonts w:ascii="Arial" w:hAnsi="Arial" w:cs="Arial"/>
                <w:lang w:eastAsia="sl-SI"/>
              </w:rPr>
              <w:t>e</w:t>
            </w:r>
            <w:r>
              <w:rPr>
                <w:rFonts w:ascii="Arial" w:hAnsi="Arial" w:cs="Arial"/>
                <w:lang w:eastAsia="sl-SI"/>
              </w:rPr>
              <w:t xml:space="preserve"> v kulinariki. </w:t>
            </w:r>
          </w:p>
          <w:p w14:paraId="60889BAA" w14:textId="37B034BE" w:rsidR="009B05D5" w:rsidRDefault="009B05D5" w:rsidP="00DA1B37">
            <w:pPr>
              <w:pStyle w:val="Odstavekseznama"/>
              <w:numPr>
                <w:ilvl w:val="0"/>
                <w:numId w:val="4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</w:t>
            </w:r>
            <w:r w:rsidR="00F10C85">
              <w:rPr>
                <w:rFonts w:ascii="Arial" w:hAnsi="Arial" w:cs="Arial"/>
                <w:lang w:eastAsia="sl-SI"/>
              </w:rPr>
              <w:t>li bodo</w:t>
            </w:r>
            <w:r>
              <w:rPr>
                <w:rFonts w:ascii="Arial" w:hAnsi="Arial" w:cs="Arial"/>
                <w:lang w:eastAsia="sl-SI"/>
              </w:rPr>
              <w:t xml:space="preserve"> pe</w:t>
            </w:r>
            <w:r w:rsidR="00F10C85">
              <w:rPr>
                <w:rFonts w:ascii="Arial" w:hAnsi="Arial" w:cs="Arial"/>
                <w:lang w:eastAsia="sl-SI"/>
              </w:rPr>
              <w:t>či</w:t>
            </w:r>
            <w:r>
              <w:rPr>
                <w:rFonts w:ascii="Arial" w:hAnsi="Arial" w:cs="Arial"/>
                <w:lang w:eastAsia="sl-SI"/>
              </w:rPr>
              <w:t xml:space="preserve"> z drožmi</w:t>
            </w:r>
            <w:r w:rsidR="00481E6F">
              <w:rPr>
                <w:rFonts w:ascii="Arial" w:hAnsi="Arial" w:cs="Arial"/>
                <w:lang w:eastAsia="sl-SI"/>
              </w:rPr>
              <w:t>.</w:t>
            </w:r>
          </w:p>
          <w:p w14:paraId="47EB6C7D" w14:textId="077C917E" w:rsidR="009B05D5" w:rsidRDefault="009B05D5" w:rsidP="00DA1B37">
            <w:pPr>
              <w:pStyle w:val="Odstavekseznama"/>
              <w:numPr>
                <w:ilvl w:val="0"/>
                <w:numId w:val="4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</w:t>
            </w:r>
            <w:r w:rsidR="00F10C85">
              <w:rPr>
                <w:rFonts w:ascii="Arial" w:hAnsi="Arial" w:cs="Arial"/>
                <w:lang w:eastAsia="sl-SI"/>
              </w:rPr>
              <w:t>li bodo</w:t>
            </w:r>
            <w:r>
              <w:rPr>
                <w:rFonts w:ascii="Arial" w:hAnsi="Arial" w:cs="Arial"/>
                <w:lang w:eastAsia="sl-SI"/>
              </w:rPr>
              <w:t xml:space="preserve"> kreira</w:t>
            </w:r>
            <w:r w:rsidR="00F10C85">
              <w:rPr>
                <w:rFonts w:ascii="Arial" w:hAnsi="Arial" w:cs="Arial"/>
                <w:lang w:eastAsia="sl-SI"/>
              </w:rPr>
              <w:t>ti</w:t>
            </w:r>
            <w:r>
              <w:rPr>
                <w:rFonts w:ascii="Arial" w:hAnsi="Arial" w:cs="Arial"/>
                <w:lang w:eastAsia="sl-SI"/>
              </w:rPr>
              <w:t xml:space="preserve"> menije in postaviti jedi na krožnik</w:t>
            </w:r>
            <w:r w:rsidR="00F10C85">
              <w:rPr>
                <w:rFonts w:ascii="Arial" w:hAnsi="Arial" w:cs="Arial"/>
                <w:lang w:eastAsia="sl-SI"/>
              </w:rPr>
              <w:t>, da bodo jedi okusne tudi na pogled.</w:t>
            </w:r>
          </w:p>
          <w:p w14:paraId="4E75DD65" w14:textId="39B41D4A" w:rsidR="009B05D5" w:rsidRPr="00584FCF" w:rsidRDefault="009B05D5" w:rsidP="00DA1B37">
            <w:pPr>
              <w:pStyle w:val="Odstavekseznama"/>
              <w:numPr>
                <w:ilvl w:val="0"/>
                <w:numId w:val="4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Nadgrad</w:t>
            </w:r>
            <w:r w:rsidR="00F10C85">
              <w:rPr>
                <w:rFonts w:ascii="Arial" w:hAnsi="Arial" w:cs="Arial"/>
                <w:lang w:eastAsia="sl-SI"/>
              </w:rPr>
              <w:t>ili bodo</w:t>
            </w:r>
            <w:r>
              <w:rPr>
                <w:rFonts w:ascii="Arial" w:hAnsi="Arial" w:cs="Arial"/>
                <w:lang w:eastAsia="sl-SI"/>
              </w:rPr>
              <w:t xml:space="preserve"> znanja o poslovni komunikaciji. </w:t>
            </w:r>
          </w:p>
        </w:tc>
      </w:tr>
      <w:tr w:rsidR="00006118" w:rsidRPr="00D91816" w14:paraId="32211412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1FE28780" w14:textId="77777777" w:rsidR="00006118" w:rsidRPr="00D91816" w:rsidRDefault="00006118" w:rsidP="009B2950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Spretnosti,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6" w:type="dxa"/>
            <w:gridSpan w:val="6"/>
            <w:shd w:val="clear" w:color="auto" w:fill="auto"/>
          </w:tcPr>
          <w:p w14:paraId="5074F67E" w14:textId="61639BE0" w:rsidR="005D7D03" w:rsidRPr="005D7D03" w:rsidRDefault="00773BDC" w:rsidP="009B2950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 pridobljenim znanjem bodo kandidati dvignili nivo kulinarične ponudbe na lastni turistični oz. izletniški kmetiji na višji nivo in se gostom predstavili s prenovljeno, sodobnejšo ponudbo domač</w:t>
            </w:r>
            <w:r w:rsidR="00DA1B37">
              <w:rPr>
                <w:rFonts w:ascii="Arial" w:hAnsi="Arial" w:cs="Arial"/>
                <w:lang w:eastAsia="sl-SI"/>
              </w:rPr>
              <w:t>ih jedi</w:t>
            </w:r>
            <w:r>
              <w:rPr>
                <w:rFonts w:ascii="Arial" w:hAnsi="Arial" w:cs="Arial"/>
                <w:lang w:eastAsia="sl-SI"/>
              </w:rPr>
              <w:t xml:space="preserve">. </w:t>
            </w:r>
          </w:p>
        </w:tc>
      </w:tr>
      <w:tr w:rsidR="00213FE2" w:rsidRPr="00D91816" w14:paraId="312D34AA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3A0BB747" w14:textId="52C9DA0F" w:rsidR="00213FE2" w:rsidRPr="00D91816" w:rsidRDefault="00213FE2" w:rsidP="009B2950">
            <w:pPr>
              <w:rPr>
                <w:rFonts w:ascii="Arial" w:eastAsia="Calibri" w:hAnsi="Arial" w:cs="Arial"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Splošne kompetence, </w:t>
            </w:r>
            <w:r w:rsidRPr="00D91816">
              <w:rPr>
                <w:rFonts w:ascii="Arial" w:eastAsia="Calibri" w:hAnsi="Arial" w:cs="Arial"/>
                <w:lang w:val="fr-FR"/>
              </w:rPr>
              <w:t>dopolnjene s programom</w:t>
            </w:r>
          </w:p>
        </w:tc>
        <w:tc>
          <w:tcPr>
            <w:tcW w:w="6266" w:type="dxa"/>
            <w:gridSpan w:val="6"/>
            <w:shd w:val="clear" w:color="auto" w:fill="auto"/>
          </w:tcPr>
          <w:p w14:paraId="6E82F63B" w14:textId="007F27A5" w:rsidR="00573345" w:rsidRPr="00310864" w:rsidRDefault="00BD773F" w:rsidP="009B2950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Udeleženci bodo</w:t>
            </w:r>
            <w:r w:rsidR="00773BDC">
              <w:rPr>
                <w:rFonts w:ascii="Arial" w:hAnsi="Arial" w:cs="Arial"/>
                <w:lang w:eastAsia="sl-SI"/>
              </w:rPr>
              <w:t xml:space="preserve"> nadgradili</w:t>
            </w:r>
            <w:r>
              <w:rPr>
                <w:rFonts w:ascii="Arial" w:hAnsi="Arial" w:cs="Arial"/>
                <w:lang w:eastAsia="sl-SI"/>
              </w:rPr>
              <w:t xml:space="preserve"> znanja iz poslovne komunikacije</w:t>
            </w:r>
            <w:r w:rsidR="00773BDC">
              <w:rPr>
                <w:rFonts w:ascii="Arial" w:hAnsi="Arial" w:cs="Arial"/>
                <w:lang w:eastAsia="sl-SI"/>
              </w:rPr>
              <w:t xml:space="preserve"> z zaposlenimi in strankami. </w:t>
            </w:r>
          </w:p>
        </w:tc>
      </w:tr>
      <w:tr w:rsidR="00516EC4" w:rsidRPr="00F60116" w14:paraId="4F7779BB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2E4A21B8" w14:textId="2E176A38" w:rsidR="00516EC4" w:rsidRPr="00C77EAD" w:rsidRDefault="00516EC4" w:rsidP="009B2950">
            <w:pPr>
              <w:rPr>
                <w:rFonts w:ascii="Arial" w:eastAsia="Calibri" w:hAnsi="Arial" w:cs="Arial"/>
                <w:b/>
              </w:rPr>
            </w:pPr>
            <w:r w:rsidRPr="00C77EAD">
              <w:rPr>
                <w:rFonts w:ascii="Arial" w:eastAsia="Calibri" w:hAnsi="Arial" w:cs="Arial"/>
                <w:b/>
              </w:rPr>
              <w:t>Organizacija izobraževanja</w:t>
            </w: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</w:tcPr>
          <w:p w14:paraId="6CFC6004" w14:textId="77777777" w:rsidR="00516EC4" w:rsidRPr="00C77EAD" w:rsidRDefault="00516EC4" w:rsidP="009B2950">
            <w:pPr>
              <w:jc w:val="center"/>
              <w:rPr>
                <w:rFonts w:ascii="Arial" w:hAnsi="Arial" w:cs="Arial"/>
                <w:lang w:eastAsia="sl-SI"/>
              </w:rPr>
            </w:pPr>
            <w:r w:rsidRPr="00C77EAD">
              <w:rPr>
                <w:rFonts w:ascii="Arial" w:hAnsi="Arial" w:cs="Arial"/>
                <w:lang w:eastAsia="sl-SI"/>
              </w:rPr>
              <w:t>Vsebinski sklop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8FC60EE" w14:textId="77777777" w:rsidR="00516EC4" w:rsidRPr="00C77EAD" w:rsidRDefault="00516EC4" w:rsidP="009B2950">
            <w:pPr>
              <w:jc w:val="center"/>
              <w:rPr>
                <w:rFonts w:ascii="Arial" w:hAnsi="Arial" w:cs="Arial"/>
                <w:lang w:eastAsia="sl-SI"/>
              </w:rPr>
            </w:pPr>
            <w:r w:rsidRPr="00C77EAD">
              <w:rPr>
                <w:rFonts w:ascii="Arial" w:hAnsi="Arial" w:cs="Arial"/>
                <w:lang w:eastAsia="sl-SI"/>
              </w:rPr>
              <w:t>Čas trajanja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751F5E74" w14:textId="3D7CE68B" w:rsidR="00516EC4" w:rsidRPr="00C77EAD" w:rsidRDefault="003E0010" w:rsidP="009B2950">
            <w:pPr>
              <w:jc w:val="center"/>
              <w:rPr>
                <w:rFonts w:ascii="Arial" w:hAnsi="Arial" w:cs="Arial"/>
                <w:lang w:eastAsia="sl-SI"/>
              </w:rPr>
            </w:pPr>
            <w:r w:rsidRPr="00C77EAD">
              <w:rPr>
                <w:rFonts w:ascii="Arial" w:hAnsi="Arial" w:cs="Arial"/>
                <w:lang w:eastAsia="sl-SI"/>
              </w:rPr>
              <w:t>**</w:t>
            </w:r>
            <w:r w:rsidR="00516EC4" w:rsidRPr="00C77EAD">
              <w:rPr>
                <w:rFonts w:ascii="Arial" w:hAnsi="Arial" w:cs="Arial"/>
                <w:lang w:eastAsia="sl-SI"/>
              </w:rPr>
              <w:t>Oblika dela</w:t>
            </w:r>
          </w:p>
        </w:tc>
      </w:tr>
      <w:tr w:rsidR="003E0010" w:rsidRPr="00D91816" w14:paraId="70F2E51C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21151E59" w14:textId="10D2A00F" w:rsidR="003E0010" w:rsidRPr="003D1EEE" w:rsidRDefault="003E0010" w:rsidP="00CD69B0">
            <w:pPr>
              <w:pStyle w:val="Odstavekseznama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239FC8C" w14:textId="676469CF" w:rsidR="003E0010" w:rsidRPr="001C0904" w:rsidRDefault="00004E34" w:rsidP="009B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Živila, prehranska vrednost in varnost živil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A53E3" w14:textId="4D14A8D8" w:rsidR="003E0010" w:rsidRPr="00B9218A" w:rsidRDefault="00004E34" w:rsidP="009B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="00D43C44">
              <w:rPr>
                <w:rFonts w:ascii="Arial" w:hAnsi="Arial" w:cs="Arial"/>
              </w:rPr>
              <w:t>ur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90FAD0" w14:textId="06C392EE" w:rsidR="003E0010" w:rsidRPr="009C1214" w:rsidRDefault="00D43C44" w:rsidP="009B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konferenca</w:t>
            </w:r>
          </w:p>
        </w:tc>
      </w:tr>
      <w:tr w:rsidR="00B9218A" w:rsidRPr="00D91816" w14:paraId="760DD7C4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0462E3EB" w14:textId="7B532428" w:rsidR="00B9218A" w:rsidRPr="00CD69B0" w:rsidRDefault="00B9218A" w:rsidP="00CD69B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0CE5FF9" w14:textId="56EC813D" w:rsidR="00B9218A" w:rsidRPr="001C0904" w:rsidRDefault="00D43C44" w:rsidP="009B29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Načrtovanje in optimizacija gostinskih obratov s predstavitvijo novejših tehnologij v pripravi hrane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4B6BC" w14:textId="7157B681" w:rsidR="00B9218A" w:rsidRPr="00B9218A" w:rsidRDefault="00D43C44" w:rsidP="009B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ur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233DFD" w14:textId="0E90F873" w:rsidR="00B9218A" w:rsidRPr="009C1214" w:rsidRDefault="00B9218A" w:rsidP="009B2950">
            <w:pPr>
              <w:rPr>
                <w:rFonts w:ascii="Arial" w:hAnsi="Arial" w:cs="Arial"/>
              </w:rPr>
            </w:pPr>
          </w:p>
        </w:tc>
      </w:tr>
      <w:tr w:rsidR="00B062F7" w:rsidRPr="00D91816" w14:paraId="4EA3D4AD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4C0BB311" w14:textId="3F9F0206" w:rsidR="00B062F7" w:rsidRPr="00CD69B0" w:rsidRDefault="00B062F7" w:rsidP="00CD69B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E15E53" w14:textId="58CECE35" w:rsidR="00B062F7" w:rsidRPr="001C0904" w:rsidRDefault="00D43C44" w:rsidP="009B29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Racionalna uporaba mesa in vključevanje v gostinsko ponudbo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C9D7A" w14:textId="235129F9" w:rsidR="00B062F7" w:rsidRPr="00B9218A" w:rsidRDefault="00D43C44" w:rsidP="009B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ur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620698" w14:textId="6AB5FD03" w:rsidR="00B062F7" w:rsidRPr="009C1214" w:rsidRDefault="00B062F7" w:rsidP="009B2950">
            <w:pPr>
              <w:rPr>
                <w:rFonts w:ascii="Arial" w:hAnsi="Arial" w:cs="Arial"/>
              </w:rPr>
            </w:pPr>
          </w:p>
        </w:tc>
      </w:tr>
      <w:tr w:rsidR="006E1163" w:rsidRPr="00D91816" w14:paraId="06AB7D44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31EED241" w14:textId="521D84CF" w:rsidR="006E1163" w:rsidRPr="00CD69B0" w:rsidRDefault="006E1163" w:rsidP="00CD69B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204DF5B" w14:textId="2AA9F7D6" w:rsidR="006E1163" w:rsidRPr="001C0904" w:rsidRDefault="00D43C44" w:rsidP="009B29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Ribe in uporaba živ v kulinariki ter njihovo vključevanje v gostinsko ponudbo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9746E" w14:textId="12FC8B55" w:rsidR="006E1163" w:rsidRPr="00B9218A" w:rsidRDefault="00D43C44" w:rsidP="009B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ur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F4A004" w14:textId="32E0B32A" w:rsidR="006E1163" w:rsidRPr="009C1214" w:rsidRDefault="006E1163" w:rsidP="009B2950">
            <w:pPr>
              <w:rPr>
                <w:rFonts w:ascii="Arial" w:hAnsi="Arial" w:cs="Arial"/>
              </w:rPr>
            </w:pPr>
          </w:p>
        </w:tc>
      </w:tr>
      <w:tr w:rsidR="00B062F7" w:rsidRPr="00D91816" w14:paraId="72B16A18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36A4F75A" w14:textId="67BA2D36" w:rsidR="00B062F7" w:rsidRPr="003D1EEE" w:rsidRDefault="00B062F7" w:rsidP="00CD69B0">
            <w:pPr>
              <w:pStyle w:val="Odstavekseznama"/>
              <w:rPr>
                <w:rFonts w:ascii="Arial" w:eastAsia="Calibri" w:hAnsi="Arial" w:cs="Arial"/>
                <w:b/>
              </w:rPr>
            </w:pP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1B20551" w14:textId="77E50ED5" w:rsidR="00B062F7" w:rsidRPr="001C0904" w:rsidRDefault="00D43C44" w:rsidP="009B29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Izdelovanje in priprava testenin in vključevanje v gostinsko ponudbo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2FB85" w14:textId="2624D2EF" w:rsidR="00B062F7" w:rsidRPr="00B9218A" w:rsidRDefault="00D43C44" w:rsidP="009B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ur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F80A57" w14:textId="0BA3FEB9" w:rsidR="00B062F7" w:rsidRPr="009C1214" w:rsidRDefault="00B062F7" w:rsidP="009B2950">
            <w:pPr>
              <w:rPr>
                <w:rFonts w:ascii="Arial" w:hAnsi="Arial" w:cs="Arial"/>
              </w:rPr>
            </w:pPr>
          </w:p>
        </w:tc>
      </w:tr>
      <w:tr w:rsidR="009C1214" w:rsidRPr="00D91816" w14:paraId="1A5BC5A9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51CA1315" w14:textId="218839E7" w:rsidR="009C1214" w:rsidRPr="00CD69B0" w:rsidRDefault="009C1214" w:rsidP="00CD69B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04AE425" w14:textId="5DFB204D" w:rsidR="009C1214" w:rsidRPr="001C0904" w:rsidRDefault="00D43C44" w:rsidP="009B29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Peka z drožmi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3F46" w14:textId="61F7F8D6" w:rsidR="009C1214" w:rsidRPr="00B9218A" w:rsidRDefault="00D43C44" w:rsidP="009B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ur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CB467C" w14:textId="77777777" w:rsidR="009C1214" w:rsidRPr="00AB44F0" w:rsidRDefault="009C1214" w:rsidP="009B2950"/>
        </w:tc>
      </w:tr>
      <w:tr w:rsidR="009C1214" w:rsidRPr="00D91816" w14:paraId="1AD2CC10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6DB11DFC" w14:textId="497519E7" w:rsidR="009C1214" w:rsidRPr="00CD69B0" w:rsidRDefault="009C1214" w:rsidP="00CD69B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ED8379F" w14:textId="2C260F84" w:rsidR="009C1214" w:rsidRPr="001C0904" w:rsidRDefault="00D43C44" w:rsidP="009B29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Divje rastline v kulinariki in vključevanje v gostinsko ponudbo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A97F8" w14:textId="64DBE3F8" w:rsidR="009C1214" w:rsidRPr="00B9218A" w:rsidRDefault="00D43C44" w:rsidP="009B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ur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04CA53" w14:textId="77777777" w:rsidR="009C1214" w:rsidRPr="00AB44F0" w:rsidRDefault="009C1214" w:rsidP="009B2950"/>
        </w:tc>
      </w:tr>
      <w:tr w:rsidR="009C1214" w:rsidRPr="00D91816" w14:paraId="40FEFB2D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584F931C" w14:textId="44259BA3" w:rsidR="009C1214" w:rsidRPr="00CD69B0" w:rsidRDefault="009C1214" w:rsidP="00CD69B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FCB7628" w14:textId="4C14A9E7" w:rsidR="009C1214" w:rsidRPr="001C0904" w:rsidRDefault="00D43C44" w:rsidP="009B29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Izdelava tradicionalnih sladic na sodoben način.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0C655" w14:textId="47F809C7" w:rsidR="009C1214" w:rsidRPr="00B9218A" w:rsidRDefault="00D43C44" w:rsidP="009B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ur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4570A3" w14:textId="77777777" w:rsidR="009C1214" w:rsidRPr="00AB44F0" w:rsidRDefault="009C1214" w:rsidP="009B2950"/>
        </w:tc>
      </w:tr>
      <w:tr w:rsidR="009C1214" w:rsidRPr="00D91816" w14:paraId="0AEC84DE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4E5154D2" w14:textId="09513238" w:rsidR="009C1214" w:rsidRPr="00CD69B0" w:rsidRDefault="009C1214" w:rsidP="00CD69B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12FD12F" w14:textId="445165D7" w:rsidR="009C1214" w:rsidRPr="001C0904" w:rsidRDefault="00D43C44" w:rsidP="009B29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Kreiranje menijev in postavitev jedi na krožnikih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8CA32" w14:textId="5E8AE44F" w:rsidR="009C1214" w:rsidRPr="00B9218A" w:rsidRDefault="00D43C44" w:rsidP="009B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ur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EF1BD00" w14:textId="77777777" w:rsidR="009C1214" w:rsidRPr="00AB44F0" w:rsidRDefault="009C1214" w:rsidP="009B2950"/>
        </w:tc>
      </w:tr>
      <w:tr w:rsidR="00B9218A" w:rsidRPr="00D91816" w14:paraId="215BB367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5254E864" w14:textId="3758D698" w:rsidR="00B9218A" w:rsidRPr="00CD69B0" w:rsidRDefault="00B9218A" w:rsidP="00CD69B0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13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642D4E" w14:textId="7D2D07CE" w:rsidR="00B9218A" w:rsidRPr="001C0904" w:rsidRDefault="00D43C44" w:rsidP="009B29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Poslovno komuniciranje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ACF2C" w14:textId="766E1943" w:rsidR="00B9218A" w:rsidRPr="00B9218A" w:rsidRDefault="00D43C44" w:rsidP="009B2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ur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5A898C" w14:textId="52CEC1E0" w:rsidR="00B9218A" w:rsidRPr="00D43C44" w:rsidRDefault="00D43C44" w:rsidP="009B2950">
            <w:pPr>
              <w:rPr>
                <w:rFonts w:ascii="Arial" w:hAnsi="Arial" w:cs="Arial"/>
              </w:rPr>
            </w:pPr>
            <w:r w:rsidRPr="00D43C44">
              <w:rPr>
                <w:rFonts w:ascii="Arial" w:hAnsi="Arial" w:cs="Arial"/>
              </w:rPr>
              <w:t>Video konferenca</w:t>
            </w:r>
          </w:p>
        </w:tc>
      </w:tr>
      <w:tr w:rsidR="00B9218A" w:rsidRPr="00D91816" w14:paraId="1513B797" w14:textId="77777777" w:rsidTr="009B2950">
        <w:trPr>
          <w:trHeight w:val="397"/>
        </w:trPr>
        <w:tc>
          <w:tcPr>
            <w:tcW w:w="3236" w:type="dxa"/>
            <w:shd w:val="clear" w:color="auto" w:fill="FFFF99"/>
            <w:vAlign w:val="center"/>
          </w:tcPr>
          <w:p w14:paraId="3585E2DC" w14:textId="77777777" w:rsidR="00B9218A" w:rsidRPr="00D91816" w:rsidRDefault="00B9218A" w:rsidP="009B2950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469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E8DC8" w14:textId="240923E4" w:rsidR="00B9218A" w:rsidRPr="00C77EAD" w:rsidRDefault="00B9218A" w:rsidP="009B2950">
            <w:pPr>
              <w:jc w:val="center"/>
            </w:pPr>
            <w:r w:rsidRPr="00C77EAD">
              <w:rPr>
                <w:rFonts w:ascii="Arial" w:hAnsi="Arial" w:cs="Arial"/>
                <w:lang w:eastAsia="sl-SI"/>
              </w:rPr>
              <w:t>Naloge posredovane udeležencem</w:t>
            </w: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1F9AB" w14:textId="753359E1" w:rsidR="00B9218A" w:rsidRPr="00C77EAD" w:rsidRDefault="00B9218A" w:rsidP="009B2950">
            <w:pPr>
              <w:jc w:val="center"/>
            </w:pPr>
            <w:r w:rsidRPr="00C77EAD">
              <w:rPr>
                <w:rFonts w:ascii="Arial" w:hAnsi="Arial" w:cs="Arial"/>
                <w:lang w:eastAsia="sl-SI"/>
              </w:rPr>
              <w:t>Predviden časovni okvir</w:t>
            </w:r>
          </w:p>
        </w:tc>
      </w:tr>
      <w:tr w:rsidR="00B9218A" w:rsidRPr="00D91816" w14:paraId="3EF4A78D" w14:textId="7A7D0155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0A527412" w14:textId="609A1D65" w:rsidR="00B9218A" w:rsidRPr="00C77EAD" w:rsidRDefault="00B9218A" w:rsidP="009B2950">
            <w:pPr>
              <w:rPr>
                <w:rFonts w:ascii="Arial" w:eastAsia="Calibri" w:hAnsi="Arial" w:cs="Arial"/>
                <w:b/>
              </w:rPr>
            </w:pPr>
            <w:r w:rsidRPr="00C77EAD">
              <w:rPr>
                <w:rFonts w:ascii="Arial" w:eastAsia="Calibri" w:hAnsi="Arial" w:cs="Arial"/>
                <w:bCs/>
              </w:rPr>
              <w:t>**Spletna učilnica</w:t>
            </w:r>
          </w:p>
        </w:tc>
        <w:tc>
          <w:tcPr>
            <w:tcW w:w="4699" w:type="dxa"/>
            <w:gridSpan w:val="4"/>
            <w:tcBorders>
              <w:right w:val="single" w:sz="4" w:space="0" w:color="auto"/>
            </w:tcBorders>
          </w:tcPr>
          <w:p w14:paraId="5F63D4A0" w14:textId="0F61E375" w:rsidR="00B9218A" w:rsidRPr="003E0010" w:rsidRDefault="00B9218A" w:rsidP="009B2950">
            <w:pPr>
              <w:contextualSpacing/>
              <w:jc w:val="center"/>
              <w:rPr>
                <w:rFonts w:ascii="Arial" w:hAnsi="Arial" w:cs="Arial"/>
                <w:color w:val="FF0000"/>
                <w:lang w:eastAsia="sl-SI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28A92519" w14:textId="1FB8CB74" w:rsidR="00B9218A" w:rsidRPr="003E0010" w:rsidRDefault="00B9218A" w:rsidP="009B2950">
            <w:pPr>
              <w:contextualSpacing/>
              <w:jc w:val="center"/>
              <w:rPr>
                <w:rFonts w:ascii="Arial" w:hAnsi="Arial" w:cs="Arial"/>
                <w:color w:val="FF0000"/>
                <w:lang w:eastAsia="sl-SI"/>
              </w:rPr>
            </w:pPr>
          </w:p>
        </w:tc>
      </w:tr>
      <w:tr w:rsidR="00B9218A" w:rsidRPr="00D91816" w14:paraId="78A8B588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5A473B4D" w14:textId="6F2D4752" w:rsidR="00B9218A" w:rsidRPr="00C77EAD" w:rsidRDefault="00B9218A" w:rsidP="009B2950">
            <w:pPr>
              <w:rPr>
                <w:rFonts w:ascii="Arial" w:eastAsia="Calibri" w:hAnsi="Arial" w:cs="Arial"/>
                <w:b/>
              </w:rPr>
            </w:pPr>
            <w:r w:rsidRPr="00C77EAD">
              <w:rPr>
                <w:rFonts w:ascii="Arial" w:hAnsi="Arial" w:cs="Arial"/>
              </w:rPr>
              <w:t>**Drugi načini digitalne komunikacije</w:t>
            </w:r>
          </w:p>
        </w:tc>
        <w:tc>
          <w:tcPr>
            <w:tcW w:w="4699" w:type="dxa"/>
            <w:gridSpan w:val="4"/>
            <w:tcBorders>
              <w:right w:val="single" w:sz="4" w:space="0" w:color="auto"/>
            </w:tcBorders>
          </w:tcPr>
          <w:p w14:paraId="11A60B2C" w14:textId="77777777" w:rsidR="00B9218A" w:rsidRDefault="00B9218A" w:rsidP="009B2950">
            <w:pPr>
              <w:contextualSpacing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2A076489" w14:textId="77777777" w:rsidR="00B9218A" w:rsidRDefault="00B9218A" w:rsidP="009B2950">
            <w:pPr>
              <w:contextualSpacing/>
              <w:rPr>
                <w:rFonts w:ascii="Arial" w:hAnsi="Arial" w:cs="Arial"/>
                <w:lang w:eastAsia="sl-SI"/>
              </w:rPr>
            </w:pPr>
          </w:p>
        </w:tc>
      </w:tr>
      <w:tr w:rsidR="00B9218A" w:rsidRPr="00D91816" w14:paraId="1FD447CC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19498D6A" w14:textId="638998F4" w:rsidR="00B9218A" w:rsidRPr="00C77EAD" w:rsidRDefault="00B9218A" w:rsidP="009B2950">
            <w:pPr>
              <w:rPr>
                <w:rFonts w:ascii="Arial" w:hAnsi="Arial" w:cs="Arial"/>
              </w:rPr>
            </w:pPr>
            <w:r w:rsidRPr="00C77EAD">
              <w:rPr>
                <w:rFonts w:ascii="Arial" w:hAnsi="Arial" w:cs="Arial"/>
              </w:rPr>
              <w:t>**Samostojno delo</w:t>
            </w:r>
          </w:p>
        </w:tc>
        <w:tc>
          <w:tcPr>
            <w:tcW w:w="4699" w:type="dxa"/>
            <w:gridSpan w:val="4"/>
            <w:tcBorders>
              <w:right w:val="single" w:sz="4" w:space="0" w:color="auto"/>
            </w:tcBorders>
          </w:tcPr>
          <w:p w14:paraId="1045EBCC" w14:textId="77777777" w:rsidR="00B9218A" w:rsidRDefault="00B9218A" w:rsidP="009B2950">
            <w:pPr>
              <w:contextualSpacing/>
              <w:rPr>
                <w:rFonts w:ascii="Arial" w:hAnsi="Arial" w:cs="Arial"/>
                <w:lang w:eastAsia="sl-SI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</w:tcBorders>
          </w:tcPr>
          <w:p w14:paraId="6573A02A" w14:textId="77777777" w:rsidR="00B9218A" w:rsidRDefault="00B9218A" w:rsidP="009B2950">
            <w:pPr>
              <w:contextualSpacing/>
              <w:rPr>
                <w:rFonts w:ascii="Arial" w:hAnsi="Arial" w:cs="Arial"/>
                <w:lang w:eastAsia="sl-SI"/>
              </w:rPr>
            </w:pPr>
          </w:p>
        </w:tc>
      </w:tr>
      <w:tr w:rsidR="00B9218A" w:rsidRPr="00D91816" w14:paraId="4D2A08DB" w14:textId="77777777" w:rsidTr="009B2950">
        <w:trPr>
          <w:trHeight w:val="397"/>
        </w:trPr>
        <w:tc>
          <w:tcPr>
            <w:tcW w:w="3236" w:type="dxa"/>
            <w:shd w:val="clear" w:color="auto" w:fill="FFFF99"/>
          </w:tcPr>
          <w:p w14:paraId="3076E49D" w14:textId="77777777" w:rsidR="00B9218A" w:rsidRPr="00D91816" w:rsidRDefault="00B9218A" w:rsidP="009B2950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Izobrazba in kompetence izvajalca(</w:t>
            </w:r>
            <w:proofErr w:type="spellStart"/>
            <w:r w:rsidRPr="00D91816">
              <w:rPr>
                <w:rFonts w:ascii="Arial" w:eastAsia="Calibri" w:hAnsi="Arial" w:cs="Arial"/>
                <w:b/>
              </w:rPr>
              <w:t>ev</w:t>
            </w:r>
            <w:proofErr w:type="spellEnd"/>
            <w:r w:rsidRPr="00D91816">
              <w:rPr>
                <w:rFonts w:ascii="Arial" w:eastAsia="Calibri" w:hAnsi="Arial" w:cs="Arial"/>
                <w:b/>
              </w:rPr>
              <w:t xml:space="preserve">)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(stopnja in smer izobrazbe)</w:t>
            </w:r>
          </w:p>
        </w:tc>
        <w:tc>
          <w:tcPr>
            <w:tcW w:w="6266" w:type="dxa"/>
            <w:gridSpan w:val="6"/>
          </w:tcPr>
          <w:p w14:paraId="525FF764" w14:textId="03A19912" w:rsidR="00B9218A" w:rsidRDefault="00830476" w:rsidP="00D43C44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sklop</w:t>
            </w:r>
            <w:r w:rsidR="00D43C44">
              <w:rPr>
                <w:rFonts w:ascii="Arial" w:hAnsi="Arial" w:cs="Arial"/>
                <w:lang w:eastAsia="sl-SI"/>
              </w:rPr>
              <w:t>: univ</w:t>
            </w:r>
            <w:r w:rsidR="00AF7536">
              <w:rPr>
                <w:rFonts w:ascii="Arial" w:hAnsi="Arial" w:cs="Arial"/>
                <w:lang w:eastAsia="sl-SI"/>
              </w:rPr>
              <w:t xml:space="preserve">erzitetna izobrazba s področja </w:t>
            </w:r>
            <w:r w:rsidR="00D43C44">
              <w:rPr>
                <w:rFonts w:ascii="Arial" w:hAnsi="Arial" w:cs="Arial"/>
                <w:lang w:eastAsia="sl-SI"/>
              </w:rPr>
              <w:t>živilske tehnologije</w:t>
            </w:r>
          </w:p>
          <w:p w14:paraId="0F9E34D4" w14:textId="2DCDDFA8" w:rsidR="00D43C44" w:rsidRDefault="00830476" w:rsidP="00D43C44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sklop</w:t>
            </w:r>
            <w:r w:rsidR="00D43C44">
              <w:rPr>
                <w:rFonts w:ascii="Arial" w:hAnsi="Arial" w:cs="Arial"/>
                <w:lang w:eastAsia="sl-SI"/>
              </w:rPr>
              <w:t>: vsaj srednješolska izobrazba in vsaj pet let delovnih izkušenj v načrtovanju in opremljanju profesionalnih kuhinj</w:t>
            </w:r>
          </w:p>
          <w:p w14:paraId="352D74C5" w14:textId="06BC9E5E" w:rsidR="008919E8" w:rsidRDefault="00830476" w:rsidP="00D43C44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sklop</w:t>
            </w:r>
            <w:r w:rsidR="00D43C44">
              <w:rPr>
                <w:rFonts w:ascii="Arial" w:hAnsi="Arial" w:cs="Arial"/>
                <w:lang w:eastAsia="sl-SI"/>
              </w:rPr>
              <w:t xml:space="preserve">: </w:t>
            </w:r>
            <w:r w:rsidR="008919E8">
              <w:rPr>
                <w:rFonts w:ascii="Arial" w:hAnsi="Arial" w:cs="Arial"/>
                <w:lang w:eastAsia="sl-SI"/>
              </w:rPr>
              <w:t xml:space="preserve">vsaj </w:t>
            </w:r>
            <w:r>
              <w:rPr>
                <w:rFonts w:ascii="Arial" w:hAnsi="Arial" w:cs="Arial"/>
                <w:lang w:eastAsia="sl-SI"/>
              </w:rPr>
              <w:t xml:space="preserve">poklicna oz. </w:t>
            </w:r>
            <w:r w:rsidR="008919E8">
              <w:rPr>
                <w:rFonts w:ascii="Arial" w:hAnsi="Arial" w:cs="Arial"/>
                <w:lang w:eastAsia="sl-SI"/>
              </w:rPr>
              <w:t>srednješolska izobrazba s področja gostinstva in vsaj pet let izkušenj iz profesionalnega kuhanja oz. slaščičarstva</w:t>
            </w:r>
          </w:p>
          <w:p w14:paraId="692DD401" w14:textId="5D54B120" w:rsidR="00D43C44" w:rsidRDefault="00830476" w:rsidP="00D43C44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sklop</w:t>
            </w:r>
            <w:r w:rsidR="008919E8">
              <w:rPr>
                <w:rFonts w:ascii="Arial" w:hAnsi="Arial" w:cs="Arial"/>
                <w:lang w:eastAsia="sl-SI"/>
              </w:rPr>
              <w:t>: vsaj srednješolska izobrazba s področja gostinstva in vsaj pet let izkušenj iz profesionalnega kuhanja</w:t>
            </w:r>
          </w:p>
          <w:p w14:paraId="5C2D33D3" w14:textId="0033D362" w:rsidR="008919E8" w:rsidRPr="00D43C44" w:rsidRDefault="00830476" w:rsidP="00D43C44">
            <w:pPr>
              <w:pStyle w:val="Odstavekseznama"/>
              <w:numPr>
                <w:ilvl w:val="0"/>
                <w:numId w:val="42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sklop</w:t>
            </w:r>
            <w:r w:rsidR="008919E8">
              <w:rPr>
                <w:rFonts w:ascii="Arial" w:hAnsi="Arial" w:cs="Arial"/>
                <w:lang w:eastAsia="sl-SI"/>
              </w:rPr>
              <w:t>: visokošolska izobrazba</w:t>
            </w:r>
            <w:r w:rsidR="00CD69B0">
              <w:rPr>
                <w:rFonts w:ascii="Arial" w:hAnsi="Arial" w:cs="Arial"/>
                <w:lang w:eastAsia="sl-SI"/>
              </w:rPr>
              <w:t xml:space="preserve"> ali več</w:t>
            </w:r>
            <w:r w:rsidR="008919E8">
              <w:rPr>
                <w:rFonts w:ascii="Arial" w:hAnsi="Arial" w:cs="Arial"/>
                <w:lang w:eastAsia="sl-SI"/>
              </w:rPr>
              <w:t xml:space="preserve"> in vsaj pet let izkušenj iz poučevanja poslovnega komuniciranja</w:t>
            </w:r>
          </w:p>
        </w:tc>
      </w:tr>
    </w:tbl>
    <w:p w14:paraId="7306F59E" w14:textId="7ACF3857" w:rsidR="00C54220" w:rsidRPr="00D91816" w:rsidRDefault="009B2950" w:rsidP="00AC1A3F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1640"/>
        <w:gridCol w:w="1640"/>
        <w:gridCol w:w="3524"/>
      </w:tblGrid>
      <w:tr w:rsidR="00EE45D5" w:rsidRPr="00D91816" w14:paraId="37E17421" w14:textId="77777777" w:rsidTr="00DA2A43">
        <w:tc>
          <w:tcPr>
            <w:tcW w:w="2836" w:type="dxa"/>
            <w:tcBorders>
              <w:bottom w:val="single" w:sz="4" w:space="0" w:color="auto"/>
            </w:tcBorders>
          </w:tcPr>
          <w:p w14:paraId="40B6D268" w14:textId="77777777" w:rsidR="00EE45D5" w:rsidRPr="00D91816" w:rsidRDefault="00EE45D5" w:rsidP="00820CB3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40B2BFB1" w14:textId="77777777"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Datum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2470AFF6" w14:textId="77777777"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Odobril 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121B2EDC" w14:textId="77777777" w:rsidR="00EE45D5" w:rsidRPr="00D91816" w:rsidRDefault="00CA03D0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Zavrnil –</w:t>
            </w:r>
            <w:r w:rsidR="00EE45D5" w:rsidRPr="00D91816">
              <w:rPr>
                <w:rFonts w:ascii="Arial" w:hAnsi="Arial" w:cs="Arial"/>
              </w:rPr>
              <w:t xml:space="preserve"> Opombe</w:t>
            </w:r>
          </w:p>
        </w:tc>
      </w:tr>
      <w:tr w:rsidR="00EE45D5" w:rsidRPr="00D91816" w14:paraId="69C11EC9" w14:textId="77777777" w:rsidTr="00820CB3">
        <w:tc>
          <w:tcPr>
            <w:tcW w:w="2836" w:type="dxa"/>
            <w:tcBorders>
              <w:bottom w:val="single" w:sz="4" w:space="0" w:color="auto"/>
            </w:tcBorders>
          </w:tcPr>
          <w:p w14:paraId="5F30F765" w14:textId="77777777" w:rsidR="00EE45D5" w:rsidRPr="00D91816" w:rsidRDefault="00EE45D5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Programski </w:t>
            </w:r>
            <w:r w:rsidR="0026193E" w:rsidRPr="00D91816">
              <w:rPr>
                <w:rFonts w:ascii="Arial" w:hAnsi="Arial" w:cs="Arial"/>
              </w:rPr>
              <w:t xml:space="preserve">odbor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748FBC9F" w14:textId="6F5F1CC3" w:rsidR="00EE45D5" w:rsidRPr="00D91816" w:rsidRDefault="00B92309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10. 2. 2021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49442549" w14:textId="3D610907" w:rsidR="00EE45D5" w:rsidRPr="00D91816" w:rsidRDefault="00B92309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Da.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56572F5E" w14:textId="77777777"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7B23" w:rsidRPr="00D91816" w14:paraId="34667B85" w14:textId="77777777" w:rsidTr="00DA2A43"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14:paraId="30C6E59A" w14:textId="77777777" w:rsidR="00927B23" w:rsidRPr="00D91816" w:rsidRDefault="00927B23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Svet zavoda potrdil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23F4" w14:textId="365D6A51" w:rsidR="00927B23" w:rsidRPr="00D91816" w:rsidRDefault="00B92309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23. 2. 2021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DC4" w14:textId="0A07D8B0" w:rsidR="00927B23" w:rsidRPr="00D91816" w:rsidRDefault="00B92309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Da. </w:t>
            </w:r>
            <w:bookmarkStart w:id="0" w:name="_GoBack"/>
            <w:bookmarkEnd w:id="0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A825" w14:textId="77777777"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A9D5C41" w14:textId="77777777" w:rsidR="00EE45D5" w:rsidRPr="00D91816" w:rsidRDefault="00EE45D5" w:rsidP="00D91816">
      <w:pPr>
        <w:spacing w:after="0"/>
        <w:jc w:val="center"/>
        <w:rPr>
          <w:rFonts w:ascii="Arial" w:hAnsi="Arial" w:cs="Arial"/>
        </w:rPr>
      </w:pPr>
    </w:p>
    <w:sectPr w:rsidR="00EE45D5" w:rsidRPr="00D91816" w:rsidSect="003060D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EA74" w14:textId="77777777" w:rsidR="00167D7E" w:rsidRDefault="00167D7E" w:rsidP="005E0C75">
      <w:pPr>
        <w:spacing w:after="0" w:line="240" w:lineRule="auto"/>
      </w:pPr>
      <w:r>
        <w:separator/>
      </w:r>
    </w:p>
  </w:endnote>
  <w:endnote w:type="continuationSeparator" w:id="0">
    <w:p w14:paraId="309D2E37" w14:textId="77777777" w:rsidR="00167D7E" w:rsidRDefault="00167D7E" w:rsidP="005E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D792" w14:textId="77777777" w:rsidR="00AA2663" w:rsidRDefault="00AA2663" w:rsidP="00AA2663">
    <w:pPr>
      <w:pBdr>
        <w:top w:val="single" w:sz="4" w:space="1" w:color="000000"/>
      </w:pBdr>
      <w:tabs>
        <w:tab w:val="right" w:pos="9072"/>
      </w:tabs>
      <w:rPr>
        <w:i/>
        <w:sz w:val="16"/>
        <w:szCs w:val="16"/>
      </w:rPr>
    </w:pPr>
    <w:r>
      <w:rPr>
        <w:i/>
        <w:sz w:val="16"/>
        <w:szCs w:val="16"/>
      </w:rPr>
      <w:t>Naložbo sofinancirata Republika Slovenija in Evropska unija iz Evropskega socialnega sklada</w:t>
    </w:r>
  </w:p>
  <w:p w14:paraId="4169CB2A" w14:textId="77777777" w:rsidR="00AA2663" w:rsidRDefault="00AA26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074C" w14:textId="77777777" w:rsidR="00167D7E" w:rsidRDefault="00167D7E" w:rsidP="005E0C75">
      <w:pPr>
        <w:spacing w:after="0" w:line="240" w:lineRule="auto"/>
      </w:pPr>
      <w:r>
        <w:separator/>
      </w:r>
    </w:p>
  </w:footnote>
  <w:footnote w:type="continuationSeparator" w:id="0">
    <w:p w14:paraId="71EBC1DD" w14:textId="77777777" w:rsidR="00167D7E" w:rsidRDefault="00167D7E" w:rsidP="005E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DC554" w14:textId="70941AF8" w:rsidR="00906E88" w:rsidRDefault="003F1FA3" w:rsidP="00906E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9286400" wp14:editId="0956457B">
          <wp:simplePos x="0" y="0"/>
          <wp:positionH relativeFrom="column">
            <wp:posOffset>3725545</wp:posOffset>
          </wp:positionH>
          <wp:positionV relativeFrom="paragraph">
            <wp:posOffset>-170815</wp:posOffset>
          </wp:positionV>
          <wp:extent cx="411480" cy="514985"/>
          <wp:effectExtent l="0" t="0" r="7620" b="0"/>
          <wp:wrapThrough wrapText="bothSides">
            <wp:wrapPolygon edited="0">
              <wp:start x="0" y="0"/>
              <wp:lineTo x="0" y="20774"/>
              <wp:lineTo x="21000" y="20774"/>
              <wp:lineTo x="21000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780FC63A" wp14:editId="7CDBA19D">
          <wp:simplePos x="0" y="0"/>
          <wp:positionH relativeFrom="column">
            <wp:posOffset>2254885</wp:posOffset>
          </wp:positionH>
          <wp:positionV relativeFrom="paragraph">
            <wp:posOffset>-79375</wp:posOffset>
          </wp:positionV>
          <wp:extent cx="934720" cy="42037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CNaklo-veli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436D2AF" wp14:editId="044C90ED">
          <wp:simplePos x="0" y="0"/>
          <wp:positionH relativeFrom="column">
            <wp:posOffset>4360545</wp:posOffset>
          </wp:positionH>
          <wp:positionV relativeFrom="paragraph">
            <wp:posOffset>-329565</wp:posOffset>
          </wp:positionV>
          <wp:extent cx="2127250" cy="953770"/>
          <wp:effectExtent l="0" t="0" r="6350" b="0"/>
          <wp:wrapThrough wrapText="bothSides">
            <wp:wrapPolygon edited="0">
              <wp:start x="0" y="0"/>
              <wp:lineTo x="0" y="21140"/>
              <wp:lineTo x="21471" y="21140"/>
              <wp:lineTo x="21471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6C5D8FDB" wp14:editId="260B4C7E">
          <wp:simplePos x="0" y="0"/>
          <wp:positionH relativeFrom="column">
            <wp:posOffset>-494030</wp:posOffset>
          </wp:positionH>
          <wp:positionV relativeFrom="paragraph">
            <wp:posOffset>-77470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481668" w14:textId="77777777" w:rsidR="00906E88" w:rsidRDefault="00906E88">
    <w:pPr>
      <w:pStyle w:val="Glava"/>
    </w:pPr>
  </w:p>
  <w:p w14:paraId="46908D64" w14:textId="77777777" w:rsidR="00906E88" w:rsidRDefault="00906E88">
    <w:pPr>
      <w:pStyle w:val="Glava"/>
    </w:pPr>
  </w:p>
  <w:p w14:paraId="328D07AD" w14:textId="77777777" w:rsidR="001F4E25" w:rsidRDefault="001F4E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74E"/>
    <w:multiLevelType w:val="hybridMultilevel"/>
    <w:tmpl w:val="727A51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4CCF"/>
    <w:multiLevelType w:val="hybridMultilevel"/>
    <w:tmpl w:val="A6D6EDF8"/>
    <w:lvl w:ilvl="0" w:tplc="FEB27C94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D0BED"/>
    <w:multiLevelType w:val="multilevel"/>
    <w:tmpl w:val="685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81C99"/>
    <w:multiLevelType w:val="hybridMultilevel"/>
    <w:tmpl w:val="888496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6699"/>
    <w:multiLevelType w:val="multilevel"/>
    <w:tmpl w:val="858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13A7E"/>
    <w:multiLevelType w:val="hybridMultilevel"/>
    <w:tmpl w:val="1666A0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F23A9"/>
    <w:multiLevelType w:val="hybridMultilevel"/>
    <w:tmpl w:val="897AA4A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756C2C"/>
    <w:multiLevelType w:val="multilevel"/>
    <w:tmpl w:val="518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C97117"/>
    <w:multiLevelType w:val="hybridMultilevel"/>
    <w:tmpl w:val="B33C7C60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56D78E3"/>
    <w:multiLevelType w:val="hybridMultilevel"/>
    <w:tmpl w:val="831400FC"/>
    <w:lvl w:ilvl="0" w:tplc="149873E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00969"/>
    <w:multiLevelType w:val="hybridMultilevel"/>
    <w:tmpl w:val="5AC6F65E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D132D2"/>
    <w:multiLevelType w:val="hybridMultilevel"/>
    <w:tmpl w:val="A7609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33750"/>
    <w:multiLevelType w:val="hybridMultilevel"/>
    <w:tmpl w:val="04F229E0"/>
    <w:lvl w:ilvl="0" w:tplc="0CB4C7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06B6E"/>
    <w:multiLevelType w:val="multilevel"/>
    <w:tmpl w:val="3BC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D04F89"/>
    <w:multiLevelType w:val="hybridMultilevel"/>
    <w:tmpl w:val="2C5C1622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2127D"/>
    <w:multiLevelType w:val="hybridMultilevel"/>
    <w:tmpl w:val="DADCAA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F720C"/>
    <w:multiLevelType w:val="hybridMultilevel"/>
    <w:tmpl w:val="FE8003B8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87080"/>
    <w:multiLevelType w:val="hybridMultilevel"/>
    <w:tmpl w:val="702813E0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5361B73"/>
    <w:multiLevelType w:val="hybridMultilevel"/>
    <w:tmpl w:val="8F5AE37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5039CB"/>
    <w:multiLevelType w:val="hybridMultilevel"/>
    <w:tmpl w:val="B2C25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4092C"/>
    <w:multiLevelType w:val="hybridMultilevel"/>
    <w:tmpl w:val="40487D54"/>
    <w:lvl w:ilvl="0" w:tplc="6890F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D4FA9"/>
    <w:multiLevelType w:val="hybridMultilevel"/>
    <w:tmpl w:val="A6ACC3EC"/>
    <w:lvl w:ilvl="0" w:tplc="5E4C1D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342B6"/>
    <w:multiLevelType w:val="multilevel"/>
    <w:tmpl w:val="F93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184272"/>
    <w:multiLevelType w:val="multilevel"/>
    <w:tmpl w:val="A4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C802F2"/>
    <w:multiLevelType w:val="hybridMultilevel"/>
    <w:tmpl w:val="4734F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D29A2"/>
    <w:multiLevelType w:val="hybridMultilevel"/>
    <w:tmpl w:val="B20C146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B80372D"/>
    <w:multiLevelType w:val="hybridMultilevel"/>
    <w:tmpl w:val="E1F62E32"/>
    <w:lvl w:ilvl="0" w:tplc="6890F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354F0"/>
    <w:multiLevelType w:val="hybridMultilevel"/>
    <w:tmpl w:val="97C27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AE4FB1"/>
    <w:multiLevelType w:val="hybridMultilevel"/>
    <w:tmpl w:val="7CD09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B7EB4"/>
    <w:multiLevelType w:val="hybridMultilevel"/>
    <w:tmpl w:val="84182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D6278"/>
    <w:multiLevelType w:val="hybridMultilevel"/>
    <w:tmpl w:val="AB3234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C660E2"/>
    <w:multiLevelType w:val="hybridMultilevel"/>
    <w:tmpl w:val="85C0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6792A"/>
    <w:multiLevelType w:val="hybridMultilevel"/>
    <w:tmpl w:val="694AB776"/>
    <w:lvl w:ilvl="0" w:tplc="7E1696C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B85F40"/>
    <w:multiLevelType w:val="hybridMultilevel"/>
    <w:tmpl w:val="B42C711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460C77"/>
    <w:multiLevelType w:val="hybridMultilevel"/>
    <w:tmpl w:val="A254E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A216C"/>
    <w:multiLevelType w:val="hybridMultilevel"/>
    <w:tmpl w:val="8962135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1424A"/>
    <w:multiLevelType w:val="hybridMultilevel"/>
    <w:tmpl w:val="FB382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457E1"/>
    <w:multiLevelType w:val="hybridMultilevel"/>
    <w:tmpl w:val="39327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261F"/>
    <w:multiLevelType w:val="hybridMultilevel"/>
    <w:tmpl w:val="7A6E6022"/>
    <w:lvl w:ilvl="0" w:tplc="042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9" w15:restartNumberingAfterBreak="0">
    <w:nsid w:val="777B703C"/>
    <w:multiLevelType w:val="hybridMultilevel"/>
    <w:tmpl w:val="6DC6D276"/>
    <w:lvl w:ilvl="0" w:tplc="7C0AF8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8B6D50"/>
    <w:multiLevelType w:val="hybridMultilevel"/>
    <w:tmpl w:val="DDD0ED7A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9A35AA"/>
    <w:multiLevelType w:val="hybridMultilevel"/>
    <w:tmpl w:val="D5A4B5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FF624D"/>
    <w:multiLevelType w:val="hybridMultilevel"/>
    <w:tmpl w:val="9C2CAA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14"/>
  </w:num>
  <w:num w:numId="4">
    <w:abstractNumId w:val="10"/>
  </w:num>
  <w:num w:numId="5">
    <w:abstractNumId w:val="40"/>
  </w:num>
  <w:num w:numId="6">
    <w:abstractNumId w:val="16"/>
  </w:num>
  <w:num w:numId="7">
    <w:abstractNumId w:val="27"/>
  </w:num>
  <w:num w:numId="8">
    <w:abstractNumId w:val="31"/>
  </w:num>
  <w:num w:numId="9">
    <w:abstractNumId w:val="33"/>
  </w:num>
  <w:num w:numId="10">
    <w:abstractNumId w:val="19"/>
  </w:num>
  <w:num w:numId="11">
    <w:abstractNumId w:val="23"/>
  </w:num>
  <w:num w:numId="12">
    <w:abstractNumId w:val="2"/>
  </w:num>
  <w:num w:numId="13">
    <w:abstractNumId w:val="7"/>
  </w:num>
  <w:num w:numId="14">
    <w:abstractNumId w:val="4"/>
  </w:num>
  <w:num w:numId="15">
    <w:abstractNumId w:val="30"/>
  </w:num>
  <w:num w:numId="16">
    <w:abstractNumId w:val="41"/>
  </w:num>
  <w:num w:numId="17">
    <w:abstractNumId w:val="34"/>
  </w:num>
  <w:num w:numId="18">
    <w:abstractNumId w:val="35"/>
  </w:num>
  <w:num w:numId="19">
    <w:abstractNumId w:val="22"/>
  </w:num>
  <w:num w:numId="20">
    <w:abstractNumId w:val="13"/>
  </w:num>
  <w:num w:numId="21">
    <w:abstractNumId w:val="24"/>
  </w:num>
  <w:num w:numId="22">
    <w:abstractNumId w:val="11"/>
  </w:num>
  <w:num w:numId="23">
    <w:abstractNumId w:val="20"/>
  </w:num>
  <w:num w:numId="24">
    <w:abstractNumId w:val="1"/>
  </w:num>
  <w:num w:numId="25">
    <w:abstractNumId w:val="25"/>
  </w:num>
  <w:num w:numId="26">
    <w:abstractNumId w:val="26"/>
  </w:num>
  <w:num w:numId="27">
    <w:abstractNumId w:val="8"/>
  </w:num>
  <w:num w:numId="28">
    <w:abstractNumId w:val="6"/>
  </w:num>
  <w:num w:numId="29">
    <w:abstractNumId w:val="15"/>
  </w:num>
  <w:num w:numId="30">
    <w:abstractNumId w:val="0"/>
  </w:num>
  <w:num w:numId="31">
    <w:abstractNumId w:val="36"/>
  </w:num>
  <w:num w:numId="32">
    <w:abstractNumId w:val="5"/>
  </w:num>
  <w:num w:numId="3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8"/>
  </w:num>
  <w:num w:numId="36">
    <w:abstractNumId w:val="9"/>
  </w:num>
  <w:num w:numId="37">
    <w:abstractNumId w:val="3"/>
  </w:num>
  <w:num w:numId="38">
    <w:abstractNumId w:val="37"/>
  </w:num>
  <w:num w:numId="39">
    <w:abstractNumId w:val="39"/>
  </w:num>
  <w:num w:numId="40">
    <w:abstractNumId w:val="21"/>
  </w:num>
  <w:num w:numId="41">
    <w:abstractNumId w:val="29"/>
  </w:num>
  <w:num w:numId="42">
    <w:abstractNumId w:val="42"/>
  </w:num>
  <w:num w:numId="43">
    <w:abstractNumId w:val="1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92"/>
    <w:rsid w:val="000030FC"/>
    <w:rsid w:val="00003539"/>
    <w:rsid w:val="00004E34"/>
    <w:rsid w:val="00006118"/>
    <w:rsid w:val="00021DB8"/>
    <w:rsid w:val="000275DD"/>
    <w:rsid w:val="00032EDE"/>
    <w:rsid w:val="000413D9"/>
    <w:rsid w:val="0004782D"/>
    <w:rsid w:val="0005465D"/>
    <w:rsid w:val="000710E7"/>
    <w:rsid w:val="0007294A"/>
    <w:rsid w:val="00083F8A"/>
    <w:rsid w:val="00085575"/>
    <w:rsid w:val="000861F5"/>
    <w:rsid w:val="0008671F"/>
    <w:rsid w:val="00087738"/>
    <w:rsid w:val="00096998"/>
    <w:rsid w:val="000A4594"/>
    <w:rsid w:val="000A6A2E"/>
    <w:rsid w:val="000C4B7C"/>
    <w:rsid w:val="000D6764"/>
    <w:rsid w:val="000F1558"/>
    <w:rsid w:val="000F4B03"/>
    <w:rsid w:val="00102708"/>
    <w:rsid w:val="00103298"/>
    <w:rsid w:val="00105A54"/>
    <w:rsid w:val="0012065E"/>
    <w:rsid w:val="00124808"/>
    <w:rsid w:val="00153F26"/>
    <w:rsid w:val="0015565B"/>
    <w:rsid w:val="00156288"/>
    <w:rsid w:val="00167D7E"/>
    <w:rsid w:val="0017776B"/>
    <w:rsid w:val="00183A39"/>
    <w:rsid w:val="001910A4"/>
    <w:rsid w:val="00195B1B"/>
    <w:rsid w:val="001B3E88"/>
    <w:rsid w:val="001C0904"/>
    <w:rsid w:val="001D6E28"/>
    <w:rsid w:val="001E0C21"/>
    <w:rsid w:val="001F2275"/>
    <w:rsid w:val="001F4E25"/>
    <w:rsid w:val="00213FE2"/>
    <w:rsid w:val="00222ED2"/>
    <w:rsid w:val="002245F4"/>
    <w:rsid w:val="00233E1D"/>
    <w:rsid w:val="00252C03"/>
    <w:rsid w:val="00254A69"/>
    <w:rsid w:val="0026193E"/>
    <w:rsid w:val="002A25BD"/>
    <w:rsid w:val="002A4A08"/>
    <w:rsid w:val="002A7D2D"/>
    <w:rsid w:val="002A7EE3"/>
    <w:rsid w:val="002B0525"/>
    <w:rsid w:val="002B1FBE"/>
    <w:rsid w:val="002E159B"/>
    <w:rsid w:val="002E3CA5"/>
    <w:rsid w:val="002F148E"/>
    <w:rsid w:val="003060DA"/>
    <w:rsid w:val="00310864"/>
    <w:rsid w:val="00321728"/>
    <w:rsid w:val="003362B6"/>
    <w:rsid w:val="003364E4"/>
    <w:rsid w:val="0034080A"/>
    <w:rsid w:val="003A2BDD"/>
    <w:rsid w:val="003D1EEE"/>
    <w:rsid w:val="003E0010"/>
    <w:rsid w:val="003F0AA7"/>
    <w:rsid w:val="003F1911"/>
    <w:rsid w:val="003F1FA3"/>
    <w:rsid w:val="003F6E1D"/>
    <w:rsid w:val="00430526"/>
    <w:rsid w:val="00452AA4"/>
    <w:rsid w:val="00452FBD"/>
    <w:rsid w:val="0045421D"/>
    <w:rsid w:val="00455739"/>
    <w:rsid w:val="00457581"/>
    <w:rsid w:val="00461EB2"/>
    <w:rsid w:val="004651E1"/>
    <w:rsid w:val="0048061B"/>
    <w:rsid w:val="00481E6F"/>
    <w:rsid w:val="004B1C2D"/>
    <w:rsid w:val="004D32CE"/>
    <w:rsid w:val="00516EC4"/>
    <w:rsid w:val="00522FFC"/>
    <w:rsid w:val="00523165"/>
    <w:rsid w:val="00536E9F"/>
    <w:rsid w:val="005451F0"/>
    <w:rsid w:val="00561909"/>
    <w:rsid w:val="00573345"/>
    <w:rsid w:val="0058150F"/>
    <w:rsid w:val="00584FCF"/>
    <w:rsid w:val="005917E4"/>
    <w:rsid w:val="005927B0"/>
    <w:rsid w:val="00594B7D"/>
    <w:rsid w:val="005A7E70"/>
    <w:rsid w:val="005B2171"/>
    <w:rsid w:val="005C56FA"/>
    <w:rsid w:val="005D53F7"/>
    <w:rsid w:val="005D5A54"/>
    <w:rsid w:val="005D64A4"/>
    <w:rsid w:val="005D7D03"/>
    <w:rsid w:val="005E0C75"/>
    <w:rsid w:val="005E32CB"/>
    <w:rsid w:val="005E3EEF"/>
    <w:rsid w:val="005E5611"/>
    <w:rsid w:val="006218EF"/>
    <w:rsid w:val="00636098"/>
    <w:rsid w:val="00640B27"/>
    <w:rsid w:val="00663697"/>
    <w:rsid w:val="006757F5"/>
    <w:rsid w:val="00677CF5"/>
    <w:rsid w:val="0068383D"/>
    <w:rsid w:val="00694D12"/>
    <w:rsid w:val="00696746"/>
    <w:rsid w:val="006A37F3"/>
    <w:rsid w:val="006B0B92"/>
    <w:rsid w:val="006C2F42"/>
    <w:rsid w:val="006D1A2F"/>
    <w:rsid w:val="006E1163"/>
    <w:rsid w:val="006F34EB"/>
    <w:rsid w:val="006F3E72"/>
    <w:rsid w:val="006F62C8"/>
    <w:rsid w:val="0070413B"/>
    <w:rsid w:val="007120EA"/>
    <w:rsid w:val="00712250"/>
    <w:rsid w:val="0072198F"/>
    <w:rsid w:val="00731F28"/>
    <w:rsid w:val="00760537"/>
    <w:rsid w:val="00773BDC"/>
    <w:rsid w:val="007A2F22"/>
    <w:rsid w:val="007B5199"/>
    <w:rsid w:val="007B6062"/>
    <w:rsid w:val="007C0D52"/>
    <w:rsid w:val="007D794B"/>
    <w:rsid w:val="007E6FCF"/>
    <w:rsid w:val="007F1907"/>
    <w:rsid w:val="007F1ADA"/>
    <w:rsid w:val="007F1D20"/>
    <w:rsid w:val="007F5F1F"/>
    <w:rsid w:val="00810EB2"/>
    <w:rsid w:val="00812D92"/>
    <w:rsid w:val="008169F7"/>
    <w:rsid w:val="00820CB3"/>
    <w:rsid w:val="00830476"/>
    <w:rsid w:val="008312E8"/>
    <w:rsid w:val="00853D4B"/>
    <w:rsid w:val="00856FF7"/>
    <w:rsid w:val="00885CDB"/>
    <w:rsid w:val="008919E8"/>
    <w:rsid w:val="008B112B"/>
    <w:rsid w:val="008B5CAC"/>
    <w:rsid w:val="008C66D3"/>
    <w:rsid w:val="008F7D7F"/>
    <w:rsid w:val="00905DD0"/>
    <w:rsid w:val="00906E88"/>
    <w:rsid w:val="00923F03"/>
    <w:rsid w:val="00927B23"/>
    <w:rsid w:val="0093746D"/>
    <w:rsid w:val="00955A82"/>
    <w:rsid w:val="009625E1"/>
    <w:rsid w:val="009651BD"/>
    <w:rsid w:val="00980DDD"/>
    <w:rsid w:val="009A0B27"/>
    <w:rsid w:val="009B05D5"/>
    <w:rsid w:val="009B1DF8"/>
    <w:rsid w:val="009B2950"/>
    <w:rsid w:val="009B3087"/>
    <w:rsid w:val="009C1214"/>
    <w:rsid w:val="009D3E55"/>
    <w:rsid w:val="009E2BD5"/>
    <w:rsid w:val="009F3C60"/>
    <w:rsid w:val="009F4EDB"/>
    <w:rsid w:val="00A13B86"/>
    <w:rsid w:val="00A2728A"/>
    <w:rsid w:val="00A35F32"/>
    <w:rsid w:val="00A40B2E"/>
    <w:rsid w:val="00A57C62"/>
    <w:rsid w:val="00A64DBB"/>
    <w:rsid w:val="00A8019E"/>
    <w:rsid w:val="00A87FA7"/>
    <w:rsid w:val="00A90825"/>
    <w:rsid w:val="00A949B0"/>
    <w:rsid w:val="00A9656F"/>
    <w:rsid w:val="00AA0E22"/>
    <w:rsid w:val="00AA2663"/>
    <w:rsid w:val="00AA6235"/>
    <w:rsid w:val="00AB0758"/>
    <w:rsid w:val="00AB3B30"/>
    <w:rsid w:val="00AB44F0"/>
    <w:rsid w:val="00AB56AC"/>
    <w:rsid w:val="00AC0C0A"/>
    <w:rsid w:val="00AC1A3F"/>
    <w:rsid w:val="00AD1A0C"/>
    <w:rsid w:val="00AD394F"/>
    <w:rsid w:val="00AD6A5A"/>
    <w:rsid w:val="00AD7242"/>
    <w:rsid w:val="00AF03AB"/>
    <w:rsid w:val="00AF36F2"/>
    <w:rsid w:val="00AF7536"/>
    <w:rsid w:val="00AF7B0A"/>
    <w:rsid w:val="00B01B63"/>
    <w:rsid w:val="00B01FBB"/>
    <w:rsid w:val="00B05947"/>
    <w:rsid w:val="00B062F7"/>
    <w:rsid w:val="00B06E69"/>
    <w:rsid w:val="00B22CA1"/>
    <w:rsid w:val="00B27D07"/>
    <w:rsid w:val="00B41E64"/>
    <w:rsid w:val="00B42D2D"/>
    <w:rsid w:val="00B510D8"/>
    <w:rsid w:val="00B52C98"/>
    <w:rsid w:val="00B54ED6"/>
    <w:rsid w:val="00B74C6D"/>
    <w:rsid w:val="00B77869"/>
    <w:rsid w:val="00B83058"/>
    <w:rsid w:val="00B8513F"/>
    <w:rsid w:val="00B9218A"/>
    <w:rsid w:val="00B92309"/>
    <w:rsid w:val="00BA2E40"/>
    <w:rsid w:val="00BB2C06"/>
    <w:rsid w:val="00BC2CF2"/>
    <w:rsid w:val="00BC3EA4"/>
    <w:rsid w:val="00BD773F"/>
    <w:rsid w:val="00C17497"/>
    <w:rsid w:val="00C3736E"/>
    <w:rsid w:val="00C4343F"/>
    <w:rsid w:val="00C43B7E"/>
    <w:rsid w:val="00C51DE6"/>
    <w:rsid w:val="00C54220"/>
    <w:rsid w:val="00C65925"/>
    <w:rsid w:val="00C731CC"/>
    <w:rsid w:val="00C75678"/>
    <w:rsid w:val="00C769B0"/>
    <w:rsid w:val="00C77EAD"/>
    <w:rsid w:val="00CA03D0"/>
    <w:rsid w:val="00CB1BE3"/>
    <w:rsid w:val="00CB29A2"/>
    <w:rsid w:val="00CD2FEE"/>
    <w:rsid w:val="00CD373E"/>
    <w:rsid w:val="00CD512F"/>
    <w:rsid w:val="00CD69B0"/>
    <w:rsid w:val="00CE1E7F"/>
    <w:rsid w:val="00CF0F06"/>
    <w:rsid w:val="00CF3FA4"/>
    <w:rsid w:val="00CF5700"/>
    <w:rsid w:val="00CF6134"/>
    <w:rsid w:val="00D13C40"/>
    <w:rsid w:val="00D4308D"/>
    <w:rsid w:val="00D43C44"/>
    <w:rsid w:val="00D44A7D"/>
    <w:rsid w:val="00D61C92"/>
    <w:rsid w:val="00D76F8B"/>
    <w:rsid w:val="00D83825"/>
    <w:rsid w:val="00D91816"/>
    <w:rsid w:val="00D92D86"/>
    <w:rsid w:val="00D9490F"/>
    <w:rsid w:val="00D9716A"/>
    <w:rsid w:val="00DA1B37"/>
    <w:rsid w:val="00DA1D17"/>
    <w:rsid w:val="00DA2A43"/>
    <w:rsid w:val="00DB0B73"/>
    <w:rsid w:val="00DB0FF1"/>
    <w:rsid w:val="00DB419D"/>
    <w:rsid w:val="00DB4842"/>
    <w:rsid w:val="00DB4941"/>
    <w:rsid w:val="00DB5CA8"/>
    <w:rsid w:val="00DE01B8"/>
    <w:rsid w:val="00DF0554"/>
    <w:rsid w:val="00DF0BAF"/>
    <w:rsid w:val="00DF30A9"/>
    <w:rsid w:val="00E029AC"/>
    <w:rsid w:val="00E04952"/>
    <w:rsid w:val="00E07F57"/>
    <w:rsid w:val="00E37B58"/>
    <w:rsid w:val="00E406B6"/>
    <w:rsid w:val="00E46227"/>
    <w:rsid w:val="00E56CB1"/>
    <w:rsid w:val="00E7643C"/>
    <w:rsid w:val="00E935CA"/>
    <w:rsid w:val="00E94A62"/>
    <w:rsid w:val="00EA0CF4"/>
    <w:rsid w:val="00EA5E29"/>
    <w:rsid w:val="00EB1D6A"/>
    <w:rsid w:val="00EB30CC"/>
    <w:rsid w:val="00ED14A4"/>
    <w:rsid w:val="00ED2241"/>
    <w:rsid w:val="00ED61C2"/>
    <w:rsid w:val="00ED66A4"/>
    <w:rsid w:val="00EE45D5"/>
    <w:rsid w:val="00EE597D"/>
    <w:rsid w:val="00F10C85"/>
    <w:rsid w:val="00F23C18"/>
    <w:rsid w:val="00F32673"/>
    <w:rsid w:val="00F471F7"/>
    <w:rsid w:val="00F60116"/>
    <w:rsid w:val="00F62AFD"/>
    <w:rsid w:val="00F93468"/>
    <w:rsid w:val="00FA42E6"/>
    <w:rsid w:val="00FA5522"/>
    <w:rsid w:val="00FA73EF"/>
    <w:rsid w:val="00FB5BB7"/>
    <w:rsid w:val="00F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9DF3F"/>
  <w15:docId w15:val="{10A9CDEA-AC48-482D-A21C-0F9B516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ne">
    <w:name w:val="None"/>
    <w:rsid w:val="000A6A2E"/>
  </w:style>
  <w:style w:type="paragraph" w:customStyle="1" w:styleId="BodyA">
    <w:name w:val="Body A"/>
    <w:rsid w:val="00522F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7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7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7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E0C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C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C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C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C7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C7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30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4A7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C1A3F"/>
    <w:pPr>
      <w:spacing w:after="0" w:line="240" w:lineRule="auto"/>
    </w:pPr>
  </w:style>
  <w:style w:type="table" w:styleId="Tabelamrea">
    <w:name w:val="Table Grid"/>
    <w:basedOn w:val="Navadnatabela"/>
    <w:uiPriority w:val="39"/>
    <w:rsid w:val="00E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E88"/>
  </w:style>
  <w:style w:type="paragraph" w:styleId="Noga">
    <w:name w:val="footer"/>
    <w:basedOn w:val="Navaden"/>
    <w:link w:val="NogaZnak"/>
    <w:uiPriority w:val="99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19EC93-17B1-484A-86AF-FEE56298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Tina Košir</cp:lastModifiedBy>
  <cp:revision>36</cp:revision>
  <cp:lastPrinted>2021-01-18T11:59:00Z</cp:lastPrinted>
  <dcterms:created xsi:type="dcterms:W3CDTF">2020-12-17T08:18:00Z</dcterms:created>
  <dcterms:modified xsi:type="dcterms:W3CDTF">2021-03-11T14:27:00Z</dcterms:modified>
</cp:coreProperties>
</file>